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49EB" w14:textId="77777777" w:rsidR="00053E55" w:rsidRDefault="00053E55" w:rsidP="00053E55">
      <w:r w:rsidRPr="00BF10D3">
        <w:rPr>
          <w:noProof/>
        </w:rPr>
        <w:drawing>
          <wp:inline distT="0" distB="0" distL="0" distR="0" wp14:anchorId="234193A4" wp14:editId="25C9B0C1">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5B32A2A6" w14:textId="77777777" w:rsidR="00053E55" w:rsidRDefault="00053E55" w:rsidP="00053E55"/>
    <w:p w14:paraId="409691D2" w14:textId="77777777" w:rsidR="00053E55" w:rsidRPr="0081162E" w:rsidRDefault="00053E55" w:rsidP="0081162E">
      <w:pPr>
        <w:jc w:val="center"/>
        <w:rPr>
          <w:b/>
          <w:sz w:val="22"/>
          <w:szCs w:val="22"/>
        </w:rPr>
      </w:pPr>
      <w:r w:rsidRPr="0081162E">
        <w:rPr>
          <w:b/>
          <w:sz w:val="22"/>
          <w:szCs w:val="22"/>
        </w:rPr>
        <w:t>PROFESSIONAL SUPPORT</w:t>
      </w:r>
    </w:p>
    <w:p w14:paraId="6B65051F" w14:textId="77777777" w:rsidR="00053E55" w:rsidRPr="0081162E" w:rsidRDefault="00053E55" w:rsidP="0081162E">
      <w:pPr>
        <w:jc w:val="center"/>
        <w:rPr>
          <w:b/>
          <w:sz w:val="22"/>
          <w:szCs w:val="22"/>
        </w:rPr>
      </w:pPr>
      <w:r w:rsidRPr="0081162E">
        <w:rPr>
          <w:b/>
          <w:sz w:val="22"/>
          <w:szCs w:val="22"/>
        </w:rPr>
        <w:t>POSITION FACT SHEET</w:t>
      </w:r>
    </w:p>
    <w:p w14:paraId="1D825C51" w14:textId="77777777" w:rsidR="003B6278" w:rsidRDefault="003B6278" w:rsidP="00053E55">
      <w:pPr>
        <w:jc w:val="center"/>
      </w:pPr>
    </w:p>
    <w:p w14:paraId="2D1C5230" w14:textId="6DA6C373" w:rsidR="00053E55" w:rsidRPr="004B4C45" w:rsidRDefault="00053E55" w:rsidP="6F4A672F">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6F4A672F">
        <w:rPr>
          <w:rFonts w:cs="Arial"/>
          <w:sz w:val="22"/>
          <w:szCs w:val="22"/>
        </w:rPr>
        <w:t xml:space="preserve">This questionnaire is designed to support the creation of a new Professional Support position or a request for a reclassification of an existing position.  </w:t>
      </w:r>
    </w:p>
    <w:p w14:paraId="3289CF35"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BDF00F0"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The information you provide concerning the duties, responsibilities and other requirements is necessary in order to provide a proper evaluation.  </w:t>
      </w:r>
    </w:p>
    <w:p w14:paraId="6533EB79"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13DD7D91"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The following information is required in order to support your request for a reclassification:</w:t>
      </w:r>
    </w:p>
    <w:p w14:paraId="3326D9C6"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747D604F" w14:textId="77777777" w:rsidR="00053E55" w:rsidRDefault="00053E55"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A completed job fact sheet, signed by the incumbent(s), the manager(s) and </w:t>
      </w:r>
      <w:r w:rsidRPr="004B4C45">
        <w:rPr>
          <w:rFonts w:cs="Arial"/>
          <w:sz w:val="22"/>
          <w:szCs w:val="22"/>
          <w:lang w:val="en-GB"/>
        </w:rPr>
        <w:br/>
        <w:t xml:space="preserve">the appropriate next level in the reporting structure, </w:t>
      </w:r>
      <w:r>
        <w:rPr>
          <w:rFonts w:cs="Arial"/>
          <w:sz w:val="22"/>
          <w:szCs w:val="22"/>
          <w:lang w:val="en-GB"/>
        </w:rPr>
        <w:t>and</w:t>
      </w:r>
      <w:r w:rsidR="003A10A9">
        <w:rPr>
          <w:rFonts w:cs="Arial"/>
          <w:sz w:val="22"/>
          <w:szCs w:val="22"/>
          <w:lang w:val="en-GB"/>
        </w:rPr>
        <w:t xml:space="preserve"> appropriate VP</w:t>
      </w:r>
      <w:r w:rsidR="00775FF9">
        <w:rPr>
          <w:rFonts w:cs="Arial"/>
          <w:sz w:val="22"/>
          <w:szCs w:val="22"/>
          <w:lang w:val="en-GB"/>
        </w:rPr>
        <w:t>.</w:t>
      </w:r>
    </w:p>
    <w:p w14:paraId="08E4BFAC" w14:textId="77777777" w:rsidR="00867F06"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4A99DE75" w14:textId="77777777" w:rsid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multi-incumbent positions sign off by all employees is required.</w:t>
      </w:r>
    </w:p>
    <w:p w14:paraId="0BF81875" w14:textId="77777777" w:rsidR="007D18E6"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47CEEDD6" w14:textId="77777777" w:rsidR="003A10A9" w:rsidRP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reclassification requests a memorandum which outlines the areas of significant change in the scope of the role.</w:t>
      </w:r>
    </w:p>
    <w:p w14:paraId="68870075" w14:textId="77777777" w:rsidR="00053E5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1E2980EB" w14:textId="77777777" w:rsidR="00053E55" w:rsidRPr="006340AC" w:rsidRDefault="00053E55" w:rsidP="6F4A672F">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6F4A672F">
        <w:rPr>
          <w:rFonts w:cs="Arial"/>
          <w:sz w:val="22"/>
          <w:szCs w:val="22"/>
        </w:rPr>
        <w:t>When completed and all signatures obtained the package can be submit</w:t>
      </w:r>
      <w:r w:rsidR="003A10A9" w:rsidRPr="6F4A672F">
        <w:rPr>
          <w:rFonts w:cs="Arial"/>
          <w:sz w:val="22"/>
          <w:szCs w:val="22"/>
        </w:rPr>
        <w:t>ted directly to your HR Lead.  Please note that your HR Lead</w:t>
      </w:r>
      <w:r w:rsidRPr="6F4A672F">
        <w:rPr>
          <w:rFonts w:cs="Arial"/>
          <w:sz w:val="22"/>
          <w:szCs w:val="22"/>
        </w:rPr>
        <w:t xml:space="preserve"> will require the original hard copy as well as an electronic copy</w:t>
      </w:r>
      <w:r w:rsidR="00F722BA" w:rsidRPr="6F4A672F">
        <w:rPr>
          <w:rFonts w:cs="Arial"/>
          <w:sz w:val="22"/>
          <w:szCs w:val="22"/>
        </w:rPr>
        <w:t>.</w:t>
      </w:r>
      <w:r w:rsidRPr="6F4A672F">
        <w:rPr>
          <w:rFonts w:cs="Arial"/>
          <w:sz w:val="22"/>
          <w:szCs w:val="22"/>
        </w:rPr>
        <w:t xml:space="preserve">  </w:t>
      </w:r>
    </w:p>
    <w:p w14:paraId="394366E0"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9CE7F5B"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Please note that </w:t>
      </w:r>
      <w:r>
        <w:rPr>
          <w:rFonts w:cs="Arial"/>
          <w:sz w:val="22"/>
          <w:szCs w:val="22"/>
          <w:lang w:val="en-GB"/>
        </w:rPr>
        <w:t xml:space="preserve">Human Resources </w:t>
      </w:r>
      <w:r w:rsidRPr="004B4C45">
        <w:rPr>
          <w:rFonts w:cs="Arial"/>
          <w:sz w:val="22"/>
          <w:szCs w:val="22"/>
          <w:lang w:val="en-GB"/>
        </w:rPr>
        <w:t xml:space="preserve">may be required to obtain additional signatures throughout this process. </w:t>
      </w:r>
    </w:p>
    <w:p w14:paraId="31F8BA0C" w14:textId="77777777" w:rsidR="003B6278" w:rsidRDefault="003B6278">
      <w:pPr>
        <w:spacing w:after="160" w:line="259" w:lineRule="auto"/>
      </w:pPr>
    </w:p>
    <w:p w14:paraId="2E063F18" w14:textId="01BA873E" w:rsidR="00595A80" w:rsidRPr="00DE2130" w:rsidRDefault="00595A80">
      <w:pPr>
        <w:spacing w:after="160" w:line="259" w:lineRule="auto"/>
        <w:rPr>
          <w:b/>
          <w:sz w:val="22"/>
          <w:szCs w:val="22"/>
        </w:rPr>
      </w:pPr>
      <w:r w:rsidRPr="00595A80">
        <w:rPr>
          <w:b/>
          <w:sz w:val="22"/>
          <w:szCs w:val="22"/>
          <w:u w:val="single"/>
        </w:rPr>
        <w:t>Classification:</w:t>
      </w:r>
      <w:r w:rsidR="00867F06">
        <w:rPr>
          <w:b/>
          <w:sz w:val="22"/>
          <w:szCs w:val="22"/>
          <w:u w:val="single"/>
        </w:rPr>
        <w:t xml:space="preserve"> </w:t>
      </w:r>
      <w:r w:rsidR="00DE2130">
        <w:rPr>
          <w:b/>
          <w:sz w:val="22"/>
          <w:szCs w:val="22"/>
        </w:rPr>
        <w:t xml:space="preserve">  PS5</w:t>
      </w:r>
    </w:p>
    <w:p w14:paraId="40AF424D" w14:textId="77777777" w:rsidR="00952A27" w:rsidRPr="00952A27" w:rsidRDefault="007D18E6" w:rsidP="00952A27">
      <w:pPr>
        <w:pStyle w:val="NoSpacing"/>
        <w:rPr>
          <w:b/>
          <w:sz w:val="22"/>
          <w:szCs w:val="22"/>
          <w:u w:val="single"/>
        </w:rPr>
      </w:pPr>
      <w:r>
        <w:rPr>
          <w:b/>
          <w:sz w:val="22"/>
          <w:szCs w:val="22"/>
          <w:u w:val="single"/>
        </w:rPr>
        <w:t>Organizational Struct</w:t>
      </w:r>
      <w:r w:rsidR="00952A27" w:rsidRPr="00952A27">
        <w:rPr>
          <w:b/>
          <w:sz w:val="22"/>
          <w:szCs w:val="22"/>
          <w:u w:val="single"/>
        </w:rPr>
        <w:t>u</w:t>
      </w:r>
      <w:r>
        <w:rPr>
          <w:b/>
          <w:sz w:val="22"/>
          <w:szCs w:val="22"/>
          <w:u w:val="single"/>
        </w:rPr>
        <w:t>re</w:t>
      </w:r>
      <w:r w:rsidR="00952A27" w:rsidRPr="00952A27">
        <w:rPr>
          <w:b/>
          <w:sz w:val="22"/>
          <w:szCs w:val="22"/>
          <w:u w:val="single"/>
        </w:rPr>
        <w:t xml:space="preserve">: </w:t>
      </w:r>
    </w:p>
    <w:p w14:paraId="1E8F61DC" w14:textId="5639E9B8" w:rsidR="00952A27" w:rsidRDefault="00952A27" w:rsidP="00952A27">
      <w:pPr>
        <w:pStyle w:val="NoSpacing"/>
        <w:rPr>
          <w:i/>
          <w:sz w:val="20"/>
          <w:szCs w:val="20"/>
        </w:rPr>
      </w:pPr>
      <w:r>
        <w:rPr>
          <w:i/>
          <w:sz w:val="20"/>
          <w:szCs w:val="20"/>
        </w:rPr>
        <w:t xml:space="preserve">Describe the reporting structure of this position within the department </w:t>
      </w:r>
    </w:p>
    <w:p w14:paraId="410AAABA" w14:textId="59F6D1CE" w:rsidR="00DE2130" w:rsidRPr="00DE2130" w:rsidRDefault="00DE2130" w:rsidP="00DE2130">
      <w:pPr>
        <w:pStyle w:val="ListParagraph"/>
        <w:numPr>
          <w:ilvl w:val="0"/>
          <w:numId w:val="24"/>
        </w:numPr>
        <w:tabs>
          <w:tab w:val="left" w:pos="-270"/>
        </w:tabs>
        <w:rPr>
          <w:rFonts w:cs="Arial"/>
          <w:b/>
          <w:sz w:val="22"/>
          <w:szCs w:val="22"/>
        </w:rPr>
      </w:pPr>
      <w:r w:rsidRPr="00DE2130">
        <w:rPr>
          <w:rFonts w:cs="Arial"/>
          <w:iCs/>
          <w:sz w:val="22"/>
          <w:szCs w:val="22"/>
        </w:rPr>
        <w:t>This position reports to the School of Access</w:t>
      </w:r>
      <w:r w:rsidR="00EA6BD7">
        <w:rPr>
          <w:rFonts w:cs="Arial"/>
          <w:iCs/>
          <w:sz w:val="22"/>
          <w:szCs w:val="22"/>
        </w:rPr>
        <w:t>, Education and Language</w:t>
      </w:r>
      <w:r w:rsidRPr="00DE2130">
        <w:rPr>
          <w:rFonts w:cs="Arial"/>
          <w:iCs/>
          <w:sz w:val="22"/>
          <w:szCs w:val="22"/>
        </w:rPr>
        <w:t xml:space="preserve"> Academic Chair at each campus and also has a functional reporting relationship with the Manager of Student Services.</w:t>
      </w:r>
    </w:p>
    <w:p w14:paraId="7DA9FF3F" w14:textId="77777777" w:rsidR="00952A27" w:rsidRDefault="00952A27" w:rsidP="00952A27">
      <w:pPr>
        <w:pStyle w:val="NoSpacing"/>
        <w:rPr>
          <w:i/>
          <w:sz w:val="20"/>
          <w:szCs w:val="20"/>
        </w:rPr>
      </w:pPr>
    </w:p>
    <w:p w14:paraId="3835F547" w14:textId="77777777" w:rsidR="00A65B79" w:rsidRPr="00663ED0" w:rsidRDefault="00595A80" w:rsidP="00A65B79">
      <w:pPr>
        <w:rPr>
          <w:rFonts w:cs="Arial"/>
          <w:sz w:val="22"/>
          <w:szCs w:val="22"/>
          <w:lang w:val="en-GB"/>
        </w:rPr>
      </w:pPr>
      <w:r>
        <w:rPr>
          <w:b/>
          <w:sz w:val="22"/>
          <w:szCs w:val="22"/>
          <w:u w:val="single"/>
          <w:lang w:val="en-GB"/>
        </w:rPr>
        <w:t xml:space="preserve">Section </w:t>
      </w:r>
      <w:r w:rsidR="00DF34E3">
        <w:rPr>
          <w:b/>
          <w:sz w:val="22"/>
          <w:szCs w:val="22"/>
          <w:u w:val="single"/>
          <w:lang w:val="en-GB"/>
        </w:rPr>
        <w:t>1</w:t>
      </w:r>
      <w:r w:rsidR="00A65B79" w:rsidRPr="00595A80">
        <w:rPr>
          <w:b/>
          <w:sz w:val="22"/>
          <w:szCs w:val="22"/>
          <w:u w:val="single"/>
          <w:lang w:val="en-GB"/>
        </w:rPr>
        <w:t>: Position Identification</w:t>
      </w: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7060"/>
      </w:tblGrid>
      <w:tr w:rsidR="00A65B79" w:rsidRPr="00931CA4" w14:paraId="5D4BD798" w14:textId="77777777" w:rsidTr="0051221E">
        <w:trPr>
          <w:trHeight w:val="486"/>
        </w:trPr>
        <w:tc>
          <w:tcPr>
            <w:tcW w:w="2566" w:type="dxa"/>
            <w:vAlign w:val="center"/>
          </w:tcPr>
          <w:p w14:paraId="090F73FF" w14:textId="77777777" w:rsidR="00A65B79" w:rsidRPr="00931CA4" w:rsidRDefault="00A65B79" w:rsidP="0098683C">
            <w:pPr>
              <w:rPr>
                <w:rFonts w:cs="Arial"/>
                <w:sz w:val="22"/>
                <w:szCs w:val="22"/>
                <w:lang w:val="en-GB"/>
              </w:rPr>
            </w:pPr>
            <w:r>
              <w:rPr>
                <w:rFonts w:cs="Arial"/>
                <w:sz w:val="22"/>
                <w:szCs w:val="22"/>
                <w:lang w:val="en-GB"/>
              </w:rPr>
              <w:t>Position</w:t>
            </w:r>
            <w:r w:rsidR="00595A80">
              <w:rPr>
                <w:rFonts w:cs="Arial"/>
                <w:sz w:val="22"/>
                <w:szCs w:val="22"/>
                <w:lang w:val="en-GB"/>
              </w:rPr>
              <w:t xml:space="preserve"> Title</w:t>
            </w:r>
            <w:r>
              <w:rPr>
                <w:rFonts w:cs="Arial"/>
                <w:sz w:val="22"/>
                <w:szCs w:val="22"/>
                <w:lang w:val="en-GB"/>
              </w:rPr>
              <w:t>:</w:t>
            </w:r>
          </w:p>
        </w:tc>
        <w:tc>
          <w:tcPr>
            <w:tcW w:w="7060" w:type="dxa"/>
            <w:vAlign w:val="center"/>
          </w:tcPr>
          <w:p w14:paraId="30E1B0E4" w14:textId="217F9A67" w:rsidR="00A65B79" w:rsidRPr="00931CA4" w:rsidRDefault="0039019E" w:rsidP="0098683C">
            <w:pPr>
              <w:rPr>
                <w:rFonts w:cs="Arial"/>
                <w:sz w:val="22"/>
                <w:szCs w:val="22"/>
                <w:lang w:val="en-GB"/>
              </w:rPr>
            </w:pPr>
            <w:r>
              <w:rPr>
                <w:rFonts w:cs="Arial"/>
                <w:sz w:val="22"/>
                <w:szCs w:val="22"/>
                <w:lang w:val="en-GB"/>
              </w:rPr>
              <w:t xml:space="preserve">ALP Counsellor </w:t>
            </w:r>
          </w:p>
        </w:tc>
      </w:tr>
      <w:tr w:rsidR="00A65B79" w:rsidRPr="00931CA4" w14:paraId="2D160C45" w14:textId="77777777" w:rsidTr="0051221E">
        <w:trPr>
          <w:trHeight w:val="517"/>
        </w:trPr>
        <w:tc>
          <w:tcPr>
            <w:tcW w:w="2566" w:type="dxa"/>
            <w:shd w:val="clear" w:color="auto" w:fill="EDEDED" w:themeFill="accent3" w:themeFillTint="33"/>
            <w:vAlign w:val="center"/>
          </w:tcPr>
          <w:p w14:paraId="419AC7F9" w14:textId="77777777" w:rsidR="00A65B79" w:rsidRPr="00931CA4" w:rsidRDefault="00595A80" w:rsidP="0098683C">
            <w:pPr>
              <w:rPr>
                <w:rFonts w:cs="Arial"/>
                <w:sz w:val="22"/>
                <w:szCs w:val="22"/>
                <w:lang w:val="en-GB"/>
              </w:rPr>
            </w:pPr>
            <w:r>
              <w:rPr>
                <w:rFonts w:cs="Arial"/>
                <w:sz w:val="22"/>
                <w:szCs w:val="22"/>
                <w:lang w:val="en-GB"/>
              </w:rPr>
              <w:t>Department:</w:t>
            </w:r>
          </w:p>
        </w:tc>
        <w:tc>
          <w:tcPr>
            <w:tcW w:w="7060" w:type="dxa"/>
            <w:shd w:val="clear" w:color="auto" w:fill="EDEDED" w:themeFill="accent3" w:themeFillTint="33"/>
            <w:vAlign w:val="center"/>
          </w:tcPr>
          <w:p w14:paraId="69F6688E" w14:textId="1332BB5A" w:rsidR="00A65B79" w:rsidRPr="00931CA4" w:rsidRDefault="0039019E" w:rsidP="0098683C">
            <w:pPr>
              <w:rPr>
                <w:rFonts w:cs="Arial"/>
                <w:sz w:val="22"/>
                <w:szCs w:val="22"/>
                <w:lang w:val="en-GB"/>
              </w:rPr>
            </w:pPr>
            <w:r>
              <w:rPr>
                <w:rFonts w:cs="Arial"/>
                <w:sz w:val="22"/>
                <w:szCs w:val="22"/>
                <w:lang w:val="en-GB"/>
              </w:rPr>
              <w:t>School of Access</w:t>
            </w:r>
            <w:r w:rsidR="00F84A5B">
              <w:rPr>
                <w:rFonts w:cs="Arial"/>
                <w:sz w:val="22"/>
                <w:szCs w:val="22"/>
                <w:lang w:val="en-GB"/>
              </w:rPr>
              <w:t>, Education and Language</w:t>
            </w:r>
          </w:p>
        </w:tc>
      </w:tr>
      <w:tr w:rsidR="00A65B79" w:rsidRPr="00931CA4" w14:paraId="546CA104" w14:textId="77777777" w:rsidTr="0051221E">
        <w:trPr>
          <w:trHeight w:val="486"/>
        </w:trPr>
        <w:tc>
          <w:tcPr>
            <w:tcW w:w="2566" w:type="dxa"/>
            <w:vAlign w:val="center"/>
          </w:tcPr>
          <w:p w14:paraId="41E17022" w14:textId="77777777" w:rsidR="00A65B79" w:rsidRPr="00931CA4" w:rsidRDefault="00595A80" w:rsidP="0098683C">
            <w:pPr>
              <w:rPr>
                <w:rFonts w:cs="Arial"/>
                <w:sz w:val="22"/>
                <w:szCs w:val="22"/>
                <w:lang w:val="en-GB"/>
              </w:rPr>
            </w:pPr>
            <w:r>
              <w:rPr>
                <w:rFonts w:cs="Arial"/>
                <w:sz w:val="22"/>
                <w:szCs w:val="22"/>
                <w:lang w:val="en-GB"/>
              </w:rPr>
              <w:t>Location:</w:t>
            </w:r>
          </w:p>
        </w:tc>
        <w:tc>
          <w:tcPr>
            <w:tcW w:w="7060" w:type="dxa"/>
            <w:vAlign w:val="center"/>
          </w:tcPr>
          <w:p w14:paraId="0097A39E" w14:textId="43E7F817" w:rsidR="00A65B79" w:rsidRPr="00931CA4" w:rsidRDefault="00DE2130" w:rsidP="0098683C">
            <w:pPr>
              <w:rPr>
                <w:rFonts w:cs="Arial"/>
                <w:sz w:val="22"/>
                <w:szCs w:val="22"/>
                <w:lang w:val="en-GB"/>
              </w:rPr>
            </w:pPr>
            <w:r>
              <w:rPr>
                <w:rFonts w:cs="Arial"/>
                <w:sz w:val="22"/>
                <w:szCs w:val="22"/>
                <w:lang w:val="en-GB"/>
              </w:rPr>
              <w:t>Various</w:t>
            </w:r>
          </w:p>
        </w:tc>
      </w:tr>
      <w:tr w:rsidR="00A65B79" w:rsidRPr="00931CA4" w14:paraId="14A937EE" w14:textId="77777777" w:rsidTr="0051221E">
        <w:trPr>
          <w:trHeight w:val="486"/>
        </w:trPr>
        <w:tc>
          <w:tcPr>
            <w:tcW w:w="2566" w:type="dxa"/>
            <w:shd w:val="clear" w:color="auto" w:fill="EDEDED" w:themeFill="accent3" w:themeFillTint="33"/>
            <w:vAlign w:val="center"/>
          </w:tcPr>
          <w:p w14:paraId="6669EE45" w14:textId="77777777" w:rsidR="00A65B79" w:rsidRPr="00931CA4" w:rsidRDefault="00595A80" w:rsidP="0098683C">
            <w:pPr>
              <w:rPr>
                <w:rFonts w:cs="Arial"/>
                <w:sz w:val="22"/>
                <w:szCs w:val="22"/>
                <w:lang w:val="en-GB"/>
              </w:rPr>
            </w:pPr>
            <w:r>
              <w:rPr>
                <w:rFonts w:cs="Arial"/>
                <w:sz w:val="22"/>
                <w:szCs w:val="22"/>
                <w:lang w:val="en-GB"/>
              </w:rPr>
              <w:t>Current Incumbent(s):</w:t>
            </w:r>
          </w:p>
        </w:tc>
        <w:tc>
          <w:tcPr>
            <w:tcW w:w="7060" w:type="dxa"/>
            <w:shd w:val="clear" w:color="auto" w:fill="EDEDED" w:themeFill="accent3" w:themeFillTint="33"/>
            <w:vAlign w:val="center"/>
          </w:tcPr>
          <w:p w14:paraId="08E6ADE1" w14:textId="77777777" w:rsidR="00A65B79" w:rsidRPr="00931CA4" w:rsidRDefault="00A65B79" w:rsidP="0098683C">
            <w:pPr>
              <w:rPr>
                <w:rFonts w:cs="Arial"/>
                <w:sz w:val="22"/>
                <w:szCs w:val="22"/>
                <w:lang w:val="en-GB"/>
              </w:rPr>
            </w:pPr>
          </w:p>
        </w:tc>
      </w:tr>
      <w:tr w:rsidR="00A65B79" w:rsidRPr="00931CA4" w14:paraId="2B38276C" w14:textId="77777777" w:rsidTr="0051221E">
        <w:trPr>
          <w:trHeight w:val="486"/>
        </w:trPr>
        <w:tc>
          <w:tcPr>
            <w:tcW w:w="2566" w:type="dxa"/>
            <w:vAlign w:val="center"/>
          </w:tcPr>
          <w:p w14:paraId="3AD358DD" w14:textId="77777777" w:rsidR="00A65B79" w:rsidRDefault="00595A80" w:rsidP="0098683C">
            <w:pPr>
              <w:rPr>
                <w:rFonts w:cs="Arial"/>
                <w:sz w:val="22"/>
                <w:szCs w:val="22"/>
                <w:lang w:val="en-GB"/>
              </w:rPr>
            </w:pPr>
            <w:r>
              <w:rPr>
                <w:rFonts w:cs="Arial"/>
                <w:sz w:val="22"/>
                <w:szCs w:val="22"/>
                <w:lang w:val="en-GB"/>
              </w:rPr>
              <w:t>Date:</w:t>
            </w:r>
          </w:p>
        </w:tc>
        <w:tc>
          <w:tcPr>
            <w:tcW w:w="7060" w:type="dxa"/>
            <w:vAlign w:val="center"/>
          </w:tcPr>
          <w:p w14:paraId="5904E0FD" w14:textId="0203935F" w:rsidR="00A65B79" w:rsidRPr="00931CA4" w:rsidRDefault="00DE2130" w:rsidP="0098683C">
            <w:pPr>
              <w:rPr>
                <w:rFonts w:cs="Arial"/>
                <w:sz w:val="22"/>
                <w:szCs w:val="22"/>
                <w:lang w:val="en-GB"/>
              </w:rPr>
            </w:pPr>
            <w:r>
              <w:rPr>
                <w:rFonts w:cs="Arial"/>
                <w:sz w:val="22"/>
                <w:szCs w:val="22"/>
                <w:lang w:val="en-GB"/>
              </w:rPr>
              <w:t xml:space="preserve">Updated </w:t>
            </w:r>
            <w:r w:rsidR="00556DAD">
              <w:rPr>
                <w:rFonts w:cs="Arial"/>
                <w:sz w:val="22"/>
                <w:szCs w:val="22"/>
                <w:lang w:val="en-GB"/>
              </w:rPr>
              <w:t>May 2023</w:t>
            </w:r>
          </w:p>
        </w:tc>
      </w:tr>
    </w:tbl>
    <w:p w14:paraId="244D2816" w14:textId="77777777" w:rsidR="0051221E" w:rsidRDefault="0051221E" w:rsidP="0081162E">
      <w:pPr>
        <w:rPr>
          <w:b/>
          <w:sz w:val="22"/>
          <w:szCs w:val="22"/>
          <w:u w:val="single"/>
        </w:rPr>
      </w:pPr>
    </w:p>
    <w:p w14:paraId="3F07A344" w14:textId="77777777" w:rsidR="0051221E" w:rsidRDefault="0051221E" w:rsidP="0081162E">
      <w:pPr>
        <w:rPr>
          <w:b/>
          <w:sz w:val="22"/>
          <w:szCs w:val="22"/>
          <w:u w:val="single"/>
        </w:rPr>
      </w:pPr>
    </w:p>
    <w:p w14:paraId="1C54F788" w14:textId="77777777" w:rsidR="00053E55" w:rsidRPr="0081162E" w:rsidRDefault="00DF34E3" w:rsidP="00DE2130">
      <w:pPr>
        <w:ind w:left="-270" w:firstLine="270"/>
        <w:rPr>
          <w:rFonts w:cs="Arial"/>
          <w:sz w:val="22"/>
          <w:szCs w:val="22"/>
          <w:u w:val="single"/>
          <w:lang w:val="en-GB"/>
        </w:rPr>
      </w:pPr>
      <w:r>
        <w:rPr>
          <w:b/>
          <w:sz w:val="22"/>
          <w:szCs w:val="22"/>
          <w:u w:val="single"/>
        </w:rPr>
        <w:lastRenderedPageBreak/>
        <w:t>Section 2</w:t>
      </w:r>
      <w:r w:rsidR="00A65B79" w:rsidRPr="00106AEF">
        <w:rPr>
          <w:b/>
          <w:sz w:val="22"/>
          <w:szCs w:val="22"/>
          <w:u w:val="single"/>
        </w:rPr>
        <w:t>:</w:t>
      </w:r>
      <w:r w:rsidR="00106AEF" w:rsidRPr="00106AEF">
        <w:rPr>
          <w:b/>
          <w:sz w:val="22"/>
          <w:szCs w:val="22"/>
          <w:u w:val="single"/>
        </w:rPr>
        <w:t xml:space="preserve"> </w:t>
      </w:r>
      <w:r w:rsidR="00053E55" w:rsidRPr="00106AEF">
        <w:rPr>
          <w:b/>
          <w:bCs/>
          <w:sz w:val="22"/>
          <w:szCs w:val="22"/>
          <w:u w:val="single"/>
        </w:rPr>
        <w:t>General Purpose</w:t>
      </w:r>
    </w:p>
    <w:p w14:paraId="02A8DC2D" w14:textId="77777777" w:rsidR="00053E55" w:rsidRDefault="00053E55" w:rsidP="00A65B79">
      <w:pPr>
        <w:rPr>
          <w:i/>
          <w:sz w:val="20"/>
          <w:szCs w:val="20"/>
        </w:rPr>
      </w:pPr>
      <w:r w:rsidRPr="003B6278">
        <w:rPr>
          <w:i/>
          <w:sz w:val="20"/>
          <w:szCs w:val="20"/>
        </w:rPr>
        <w:t>Briefly describe the general purpose of this position.  Consider “Why does this position exist?” and “What is the position responsible for?”</w:t>
      </w:r>
    </w:p>
    <w:p w14:paraId="23134D91" w14:textId="77777777" w:rsidR="00A65B79" w:rsidRPr="003B6278" w:rsidRDefault="00A65B79" w:rsidP="00A65B79">
      <w:pPr>
        <w:rPr>
          <w:i/>
          <w:sz w:val="20"/>
          <w:szCs w:val="20"/>
        </w:rPr>
      </w:pPr>
    </w:p>
    <w:p w14:paraId="5D27B4DB" w14:textId="4D63AD51" w:rsidR="0039019E" w:rsidRPr="00770D10" w:rsidRDefault="0039019E" w:rsidP="00DE2130">
      <w:pPr>
        <w:rPr>
          <w:rFonts w:cs="Arial"/>
          <w:iCs/>
          <w:sz w:val="22"/>
          <w:szCs w:val="22"/>
        </w:rPr>
      </w:pPr>
      <w:r w:rsidRPr="00A44BD2">
        <w:rPr>
          <w:rFonts w:cs="Arial"/>
          <w:iCs/>
          <w:sz w:val="22"/>
          <w:szCs w:val="22"/>
        </w:rPr>
        <w:t xml:space="preserve">The Adult Learning Program Counsellor (ALPC) actively counsels learners and engages multiple stakeholders in an effort to create innovative pathways for </w:t>
      </w:r>
      <w:r w:rsidRPr="00770D10">
        <w:rPr>
          <w:rFonts w:cs="Arial"/>
          <w:iCs/>
          <w:sz w:val="22"/>
          <w:szCs w:val="22"/>
        </w:rPr>
        <w:t xml:space="preserve">students who have not completed high school. </w:t>
      </w:r>
      <w:r w:rsidRPr="00A44BD2">
        <w:rPr>
          <w:rFonts w:cs="Arial"/>
          <w:sz w:val="22"/>
          <w:szCs w:val="22"/>
        </w:rPr>
        <w:t>The ALPC provides personal, supportive, crisis and academic counselling as well as some career advising to students in the Adult Learning Program</w:t>
      </w:r>
      <w:r>
        <w:rPr>
          <w:rFonts w:cs="Arial"/>
          <w:sz w:val="22"/>
          <w:szCs w:val="22"/>
        </w:rPr>
        <w:t xml:space="preserve"> </w:t>
      </w:r>
      <w:r w:rsidRPr="00770D10">
        <w:rPr>
          <w:rFonts w:cs="Arial"/>
          <w:sz w:val="22"/>
          <w:szCs w:val="22"/>
        </w:rPr>
        <w:t>(ALP).</w:t>
      </w:r>
      <w:r w:rsidRPr="00A44BD2">
        <w:rPr>
          <w:rFonts w:cs="Arial"/>
          <w:sz w:val="22"/>
          <w:szCs w:val="22"/>
        </w:rPr>
        <w:t xml:space="preserve"> They engage the learner in explor</w:t>
      </w:r>
      <w:r w:rsidR="00633D78">
        <w:rPr>
          <w:rFonts w:cs="Arial"/>
          <w:sz w:val="22"/>
          <w:szCs w:val="22"/>
        </w:rPr>
        <w:t>ing</w:t>
      </w:r>
      <w:r w:rsidRPr="00A44BD2">
        <w:rPr>
          <w:rFonts w:cs="Arial"/>
          <w:sz w:val="22"/>
          <w:szCs w:val="22"/>
        </w:rPr>
        <w:t xml:space="preserve"> career goals and identif</w:t>
      </w:r>
      <w:r w:rsidR="00633D78">
        <w:rPr>
          <w:rFonts w:cs="Arial"/>
          <w:sz w:val="22"/>
          <w:szCs w:val="22"/>
        </w:rPr>
        <w:t>y</w:t>
      </w:r>
      <w:r w:rsidRPr="00A44BD2">
        <w:rPr>
          <w:rFonts w:cs="Arial"/>
          <w:sz w:val="22"/>
          <w:szCs w:val="22"/>
        </w:rPr>
        <w:t xml:space="preserve"> motivators and potential barriers to success</w:t>
      </w:r>
      <w:r>
        <w:rPr>
          <w:rFonts w:cs="Arial"/>
          <w:sz w:val="22"/>
          <w:szCs w:val="22"/>
        </w:rPr>
        <w:t>. T</w:t>
      </w:r>
      <w:r w:rsidRPr="00A44BD2">
        <w:rPr>
          <w:rFonts w:cs="Arial"/>
          <w:sz w:val="22"/>
          <w:szCs w:val="22"/>
        </w:rPr>
        <w:t>he ALPC is involved in overall Risk Management</w:t>
      </w:r>
      <w:r w:rsidR="004F5D53">
        <w:rPr>
          <w:rFonts w:cs="Arial"/>
          <w:sz w:val="22"/>
          <w:szCs w:val="22"/>
        </w:rPr>
        <w:t xml:space="preserve"> </w:t>
      </w:r>
      <w:r w:rsidRPr="00A44BD2">
        <w:rPr>
          <w:rFonts w:cs="Arial"/>
          <w:sz w:val="22"/>
          <w:szCs w:val="22"/>
        </w:rPr>
        <w:t>as part of their campus responsibilities.</w:t>
      </w:r>
    </w:p>
    <w:p w14:paraId="57521FA8" w14:textId="77777777" w:rsidR="0039019E" w:rsidRPr="00A44BD2" w:rsidRDefault="0039019E" w:rsidP="0039019E">
      <w:pPr>
        <w:ind w:left="-270"/>
        <w:rPr>
          <w:rFonts w:cs="Arial"/>
          <w:sz w:val="22"/>
          <w:szCs w:val="22"/>
        </w:rPr>
      </w:pPr>
    </w:p>
    <w:p w14:paraId="049551AB" w14:textId="77777777" w:rsidR="0039019E" w:rsidRPr="00A44BD2" w:rsidRDefault="0039019E" w:rsidP="00DE2130">
      <w:pPr>
        <w:rPr>
          <w:rFonts w:cs="Arial"/>
          <w:iCs/>
          <w:sz w:val="22"/>
          <w:szCs w:val="22"/>
        </w:rPr>
      </w:pPr>
      <w:r w:rsidRPr="00A44BD2">
        <w:rPr>
          <w:rFonts w:cs="Arial"/>
          <w:sz w:val="22"/>
          <w:szCs w:val="22"/>
        </w:rPr>
        <w:t>ALP includes multip</w:t>
      </w:r>
      <w:r>
        <w:rPr>
          <w:rFonts w:cs="Arial"/>
          <w:sz w:val="22"/>
          <w:szCs w:val="22"/>
        </w:rPr>
        <w:t>le intakes throughout the year and t</w:t>
      </w:r>
      <w:r w:rsidRPr="00A44BD2">
        <w:rPr>
          <w:rFonts w:cs="Arial"/>
          <w:sz w:val="22"/>
          <w:szCs w:val="22"/>
        </w:rPr>
        <w:t>he ALPC</w:t>
      </w:r>
      <w:r>
        <w:rPr>
          <w:rFonts w:cs="Arial"/>
          <w:sz w:val="22"/>
          <w:szCs w:val="22"/>
        </w:rPr>
        <w:t xml:space="preserve"> </w:t>
      </w:r>
      <w:r w:rsidRPr="00A44BD2">
        <w:rPr>
          <w:rFonts w:cs="Arial"/>
          <w:sz w:val="22"/>
          <w:szCs w:val="22"/>
        </w:rPr>
        <w:t>conducts a holistic interview/assessment of each ALP applicant, encompassing literacy, numeracy and psychosocial needs. As well, they recognize prior learning and determine placement levels for both on campus an</w:t>
      </w:r>
      <w:r w:rsidRPr="00770D10">
        <w:rPr>
          <w:rFonts w:cs="Arial"/>
          <w:sz w:val="22"/>
          <w:szCs w:val="22"/>
        </w:rPr>
        <w:t>d</w:t>
      </w:r>
      <w:r w:rsidRPr="00A44BD2">
        <w:rPr>
          <w:rFonts w:cs="Arial"/>
          <w:sz w:val="22"/>
          <w:szCs w:val="22"/>
        </w:rPr>
        <w:t xml:space="preserve"> online learners. They are accountable for coordinating prospective student applicant and waitlist data, including communication with Admissions on applicant status and placement outcomes.</w:t>
      </w:r>
    </w:p>
    <w:p w14:paraId="6F6AB43B" w14:textId="77777777" w:rsidR="0039019E" w:rsidRPr="00A44BD2" w:rsidRDefault="0039019E" w:rsidP="00DE2130">
      <w:pPr>
        <w:rPr>
          <w:rFonts w:cs="Arial"/>
          <w:sz w:val="22"/>
          <w:szCs w:val="22"/>
        </w:rPr>
      </w:pPr>
    </w:p>
    <w:p w14:paraId="6B913497" w14:textId="77777777" w:rsidR="0039019E" w:rsidRPr="00A44BD2" w:rsidRDefault="0039019E" w:rsidP="00DE2130">
      <w:pPr>
        <w:rPr>
          <w:rFonts w:cs="Arial"/>
          <w:iCs/>
          <w:sz w:val="22"/>
          <w:szCs w:val="22"/>
        </w:rPr>
      </w:pPr>
      <w:r w:rsidRPr="00A44BD2">
        <w:rPr>
          <w:rFonts w:cs="Arial"/>
          <w:sz w:val="22"/>
          <w:szCs w:val="22"/>
        </w:rPr>
        <w:t xml:space="preserve">The ALPC is </w:t>
      </w:r>
      <w:r>
        <w:rPr>
          <w:rFonts w:cs="Arial"/>
          <w:sz w:val="22"/>
          <w:szCs w:val="22"/>
        </w:rPr>
        <w:t xml:space="preserve">also </w:t>
      </w:r>
      <w:r w:rsidRPr="00A44BD2">
        <w:rPr>
          <w:rFonts w:cs="Arial"/>
          <w:sz w:val="22"/>
          <w:szCs w:val="22"/>
        </w:rPr>
        <w:t>responsible for creating and maintaining comprehensive campus student files, progress charts, active student lists, and course map information. They conduct continuous data maintenance which includes application lists, enrollments, withdrawals and student status indicators</w:t>
      </w:r>
      <w:r w:rsidRPr="00A44BD2">
        <w:rPr>
          <w:rFonts w:cs="Arial"/>
          <w:iCs/>
          <w:sz w:val="22"/>
          <w:szCs w:val="22"/>
        </w:rPr>
        <w:t xml:space="preserve"> as well as </w:t>
      </w:r>
      <w:r w:rsidRPr="00A44BD2">
        <w:rPr>
          <w:rFonts w:cs="Arial"/>
          <w:sz w:val="22"/>
          <w:szCs w:val="22"/>
        </w:rPr>
        <w:t>ensuring the NSHSGDA transcripts and Diplomas are accurate</w:t>
      </w:r>
      <w:r>
        <w:rPr>
          <w:rFonts w:cs="Arial"/>
          <w:sz w:val="22"/>
          <w:szCs w:val="22"/>
        </w:rPr>
        <w:t xml:space="preserve">.  </w:t>
      </w:r>
      <w:r>
        <w:rPr>
          <w:rFonts w:cs="Arial"/>
          <w:color w:val="00B050"/>
          <w:sz w:val="22"/>
          <w:szCs w:val="22"/>
        </w:rPr>
        <w:t>T</w:t>
      </w:r>
      <w:r w:rsidRPr="00A44BD2">
        <w:rPr>
          <w:rFonts w:cs="Arial"/>
          <w:sz w:val="22"/>
          <w:szCs w:val="22"/>
        </w:rPr>
        <w:t>his includes conversations with sponsoring agencies, negotiations, and advocacy work in support of learners.</w:t>
      </w:r>
    </w:p>
    <w:p w14:paraId="3C9B7A1E" w14:textId="77777777" w:rsidR="0039019E" w:rsidRPr="00A44BD2" w:rsidRDefault="0039019E" w:rsidP="00DE2130">
      <w:pPr>
        <w:rPr>
          <w:rFonts w:cs="Arial"/>
          <w:iCs/>
          <w:sz w:val="22"/>
          <w:szCs w:val="22"/>
        </w:rPr>
      </w:pPr>
    </w:p>
    <w:p w14:paraId="6A37947C" w14:textId="77777777" w:rsidR="0039019E" w:rsidRPr="00A44BD2" w:rsidRDefault="0039019E" w:rsidP="00DE2130">
      <w:pPr>
        <w:rPr>
          <w:rFonts w:cs="Arial"/>
          <w:iCs/>
          <w:sz w:val="22"/>
          <w:szCs w:val="22"/>
        </w:rPr>
      </w:pPr>
      <w:r w:rsidRPr="00A44BD2">
        <w:rPr>
          <w:rFonts w:cs="Arial"/>
          <w:sz w:val="22"/>
          <w:szCs w:val="22"/>
        </w:rPr>
        <w:t>Diversity</w:t>
      </w:r>
      <w:r>
        <w:rPr>
          <w:rFonts w:cs="Arial"/>
          <w:sz w:val="22"/>
          <w:szCs w:val="22"/>
        </w:rPr>
        <w:t xml:space="preserve"> AND Educational Equity</w:t>
      </w:r>
      <w:r w:rsidRPr="00A44BD2">
        <w:rPr>
          <w:rFonts w:cs="Arial"/>
          <w:sz w:val="22"/>
          <w:szCs w:val="22"/>
        </w:rPr>
        <w:t xml:space="preserve"> is a stated value of NSCC.  Moreover, diversity in the College community is a strength that must be cultivated. It is the responsibility of every employee of NSCC to foster a culture that embraces and promotes diversity</w:t>
      </w:r>
      <w:r>
        <w:rPr>
          <w:rFonts w:cs="Arial"/>
          <w:sz w:val="22"/>
          <w:szCs w:val="22"/>
        </w:rPr>
        <w:t xml:space="preserve"> and educational equity.</w:t>
      </w:r>
    </w:p>
    <w:p w14:paraId="520B5345" w14:textId="77777777" w:rsidR="00106AEF" w:rsidRDefault="00106AEF" w:rsidP="00106AEF">
      <w:pPr>
        <w:rPr>
          <w:rFonts w:cs="Arial"/>
          <w:sz w:val="22"/>
          <w:szCs w:val="22"/>
          <w:lang w:val="en-GB"/>
        </w:rPr>
      </w:pPr>
    </w:p>
    <w:p w14:paraId="17866505" w14:textId="77777777" w:rsidR="00053E55" w:rsidRDefault="00053E55"/>
    <w:p w14:paraId="19DE3A53" w14:textId="77777777" w:rsidR="00053E55" w:rsidRPr="00106AEF" w:rsidRDefault="00106AEF" w:rsidP="00106AEF">
      <w:pPr>
        <w:rPr>
          <w:rFonts w:cs="Arial"/>
          <w:b/>
          <w:bCs/>
          <w:sz w:val="22"/>
          <w:szCs w:val="22"/>
          <w:u w:val="single"/>
        </w:rPr>
      </w:pPr>
      <w:r w:rsidRPr="00106AEF">
        <w:rPr>
          <w:rFonts w:cs="Arial"/>
          <w:b/>
          <w:sz w:val="22"/>
          <w:szCs w:val="22"/>
          <w:u w:val="single"/>
        </w:rPr>
        <w:t xml:space="preserve">Section </w:t>
      </w:r>
      <w:r w:rsidR="00DF34E3">
        <w:rPr>
          <w:rFonts w:cs="Arial"/>
          <w:b/>
          <w:sz w:val="22"/>
          <w:szCs w:val="22"/>
          <w:u w:val="single"/>
        </w:rPr>
        <w:t>3</w:t>
      </w:r>
      <w:r w:rsidR="00E90803" w:rsidRPr="00106AEF">
        <w:rPr>
          <w:rFonts w:cs="Arial"/>
          <w:b/>
          <w:sz w:val="22"/>
          <w:szCs w:val="22"/>
          <w:u w:val="single"/>
        </w:rPr>
        <w:t>:</w:t>
      </w:r>
      <w:r w:rsidRPr="00106AEF">
        <w:rPr>
          <w:rFonts w:cs="Arial"/>
          <w:b/>
          <w:sz w:val="22"/>
          <w:szCs w:val="22"/>
          <w:u w:val="single"/>
        </w:rPr>
        <w:t xml:space="preserve"> </w:t>
      </w:r>
      <w:r w:rsidR="00053E55" w:rsidRPr="00106AEF">
        <w:rPr>
          <w:rFonts w:cs="Arial"/>
          <w:b/>
          <w:bCs/>
          <w:sz w:val="22"/>
          <w:szCs w:val="22"/>
          <w:u w:val="single"/>
        </w:rPr>
        <w:t>Key Activities</w:t>
      </w:r>
      <w:r>
        <w:rPr>
          <w:rFonts w:cs="Arial"/>
          <w:b/>
          <w:bCs/>
          <w:sz w:val="22"/>
          <w:szCs w:val="22"/>
          <w:u w:val="single"/>
        </w:rPr>
        <w:t>:</w:t>
      </w:r>
    </w:p>
    <w:p w14:paraId="7D703CE5" w14:textId="4D35B499" w:rsidR="00053E55" w:rsidRDefault="00053E55" w:rsidP="00E90803">
      <w:pPr>
        <w:rPr>
          <w:i/>
          <w:sz w:val="20"/>
          <w:szCs w:val="20"/>
        </w:rPr>
      </w:pPr>
      <w:r w:rsidRPr="003B6278">
        <w:rPr>
          <w:i/>
          <w:sz w:val="20"/>
          <w:szCs w:val="20"/>
        </w:rPr>
        <w:t>Consider the key activities or responsibilities und</w:t>
      </w:r>
      <w:r w:rsidR="00466BEC">
        <w:rPr>
          <w:i/>
          <w:sz w:val="20"/>
          <w:szCs w:val="20"/>
        </w:rPr>
        <w:t>ertaken and d</w:t>
      </w:r>
      <w:r w:rsidR="00F722BA">
        <w:rPr>
          <w:i/>
          <w:sz w:val="20"/>
          <w:szCs w:val="20"/>
        </w:rPr>
        <w:t>escribe each of them</w:t>
      </w:r>
      <w:r w:rsidR="00466BEC">
        <w:rPr>
          <w:i/>
          <w:sz w:val="20"/>
          <w:szCs w:val="20"/>
        </w:rPr>
        <w:t xml:space="preserve"> in detail below.</w:t>
      </w:r>
      <w:r w:rsidRPr="003B6278">
        <w:rPr>
          <w:i/>
          <w:sz w:val="20"/>
          <w:szCs w:val="20"/>
        </w:rPr>
        <w:t xml:space="preserve">  Estimate (to the nearest 5%) the percentage of time per year spent </w:t>
      </w:r>
      <w:r w:rsidR="00466BEC">
        <w:rPr>
          <w:i/>
          <w:sz w:val="20"/>
          <w:szCs w:val="20"/>
        </w:rPr>
        <w:t xml:space="preserve">on each (combined total = 100%). </w:t>
      </w:r>
      <w:r w:rsidR="00952A27">
        <w:rPr>
          <w:i/>
          <w:sz w:val="20"/>
          <w:szCs w:val="20"/>
        </w:rPr>
        <w:t>Add o</w:t>
      </w:r>
      <w:r w:rsidR="00466BEC">
        <w:rPr>
          <w:i/>
          <w:sz w:val="20"/>
          <w:szCs w:val="20"/>
        </w:rPr>
        <w:t>r remove activities as required.</w:t>
      </w:r>
    </w:p>
    <w:p w14:paraId="205E39A9" w14:textId="46B4861B" w:rsidR="00055BA9" w:rsidRDefault="00055BA9" w:rsidP="00E90803">
      <w:pPr>
        <w:rPr>
          <w:sz w:val="20"/>
          <w:szCs w:val="20"/>
        </w:rPr>
      </w:pPr>
    </w:p>
    <w:p w14:paraId="1689985F" w14:textId="26B1A2BD" w:rsidR="00055BA9" w:rsidRPr="003B6278" w:rsidRDefault="00055BA9" w:rsidP="00E90803">
      <w:pPr>
        <w:rPr>
          <w:i/>
          <w:sz w:val="20"/>
          <w:szCs w:val="20"/>
        </w:rPr>
      </w:pPr>
      <w:r>
        <w:rPr>
          <w:sz w:val="20"/>
          <w:szCs w:val="20"/>
        </w:rPr>
        <w:t xml:space="preserve">Note: Many of the below activities overlap and any weighting will be variable on the life cycle of the student. </w:t>
      </w:r>
    </w:p>
    <w:p w14:paraId="55DD069D" w14:textId="77777777" w:rsidR="00053E55" w:rsidRDefault="00053E55"/>
    <w:p w14:paraId="3C5BE2D3" w14:textId="146C2D11" w:rsidR="00053E55" w:rsidRDefault="00053E55" w:rsidP="00053E55">
      <w:pPr>
        <w:rPr>
          <w:sz w:val="22"/>
          <w:szCs w:val="22"/>
        </w:rPr>
      </w:pPr>
      <w:r w:rsidRPr="00FE4DBB">
        <w:rPr>
          <w:b/>
          <w:bCs/>
          <w:sz w:val="22"/>
          <w:szCs w:val="22"/>
        </w:rPr>
        <w:t>Activity A:</w:t>
      </w:r>
      <w:r w:rsidR="00E144A4" w:rsidRPr="00E144A4">
        <w:rPr>
          <w:rFonts w:cs="Arial"/>
          <w:b/>
          <w:sz w:val="22"/>
          <w:szCs w:val="22"/>
          <w:u w:val="single"/>
        </w:rPr>
        <w:t xml:space="preserve"> </w:t>
      </w:r>
      <w:r w:rsidR="00E144A4" w:rsidRPr="00A44BD2">
        <w:rPr>
          <w:rFonts w:cs="Arial"/>
          <w:b/>
          <w:sz w:val="22"/>
          <w:szCs w:val="22"/>
          <w:u w:val="single"/>
        </w:rPr>
        <w:t>Counselling and Supporting Student Success</w:t>
      </w:r>
      <w:r w:rsidR="00DE2130">
        <w:rPr>
          <w:rFonts w:cs="Arial"/>
          <w:bCs/>
          <w:sz w:val="22"/>
          <w:szCs w:val="22"/>
        </w:rPr>
        <w:t xml:space="preserve">            </w:t>
      </w:r>
      <w:r w:rsidRPr="003D7902">
        <w:rPr>
          <w:sz w:val="22"/>
          <w:szCs w:val="22"/>
        </w:rPr>
        <w:t>(</w:t>
      </w:r>
      <w:r w:rsidR="003D7902" w:rsidRPr="003D7902">
        <w:rPr>
          <w:sz w:val="22"/>
          <w:szCs w:val="22"/>
        </w:rPr>
        <w:t>35</w:t>
      </w:r>
      <w:r w:rsidRPr="003D7902">
        <w:rPr>
          <w:sz w:val="22"/>
          <w:szCs w:val="22"/>
        </w:rPr>
        <w:t xml:space="preserve"> %)</w:t>
      </w:r>
    </w:p>
    <w:p w14:paraId="2C198142" w14:textId="77777777" w:rsidR="00106AEF" w:rsidRPr="00FE4DBB" w:rsidRDefault="00106AEF" w:rsidP="00053E55">
      <w:pPr>
        <w:rPr>
          <w:sz w:val="22"/>
          <w:szCs w:val="22"/>
        </w:rPr>
      </w:pPr>
    </w:p>
    <w:p w14:paraId="611007D7" w14:textId="77777777" w:rsidR="00E144A4" w:rsidRPr="00DE2130" w:rsidRDefault="00E144A4" w:rsidP="00DE2130">
      <w:pPr>
        <w:pStyle w:val="ListParagraph"/>
        <w:numPr>
          <w:ilvl w:val="0"/>
          <w:numId w:val="24"/>
        </w:numPr>
        <w:suppressAutoHyphens/>
        <w:rPr>
          <w:rFonts w:cs="Arial"/>
          <w:sz w:val="22"/>
          <w:szCs w:val="22"/>
        </w:rPr>
      </w:pPr>
      <w:r w:rsidRPr="00DE2130">
        <w:rPr>
          <w:rFonts w:cs="Arial"/>
          <w:sz w:val="22"/>
          <w:szCs w:val="22"/>
        </w:rPr>
        <w:t>Utilizes counselling skills and facilitates mediation to successfully support learners using professional counselling approaches. When appropriate, refers and transitions learners to community agencies and where applicable, works in collaboration with agencies to provide support.</w:t>
      </w:r>
    </w:p>
    <w:p w14:paraId="05CE74F4" w14:textId="19C98F89" w:rsidR="00106AEF" w:rsidRDefault="00106AEF" w:rsidP="00106AEF">
      <w:pPr>
        <w:rPr>
          <w:rFonts w:cs="Arial"/>
          <w:sz w:val="22"/>
          <w:szCs w:val="22"/>
          <w:lang w:val="en-GB"/>
        </w:rPr>
      </w:pPr>
    </w:p>
    <w:p w14:paraId="649436DC" w14:textId="16D25106" w:rsidR="00CF73E0" w:rsidRPr="00DE2130" w:rsidRDefault="00CF73E0" w:rsidP="00DE2130">
      <w:pPr>
        <w:pStyle w:val="ListParagraph"/>
        <w:numPr>
          <w:ilvl w:val="0"/>
          <w:numId w:val="24"/>
        </w:numPr>
        <w:suppressAutoHyphens/>
        <w:rPr>
          <w:rFonts w:cs="Arial"/>
          <w:sz w:val="22"/>
          <w:szCs w:val="22"/>
        </w:rPr>
      </w:pPr>
      <w:r w:rsidRPr="00DE2130">
        <w:rPr>
          <w:rFonts w:cs="Arial"/>
          <w:sz w:val="22"/>
          <w:szCs w:val="22"/>
        </w:rPr>
        <w:t>Adhering to standards and guidelines as outlined by professional regulatory bodies and NSCC P&amp;P, the ALPC initiates and maintains confidential records for individual ALP students.</w:t>
      </w:r>
    </w:p>
    <w:p w14:paraId="04E348D0" w14:textId="6F2F6001" w:rsidR="00055BA9" w:rsidRDefault="00055BA9" w:rsidP="00DE2130">
      <w:pPr>
        <w:rPr>
          <w:rFonts w:cs="Arial"/>
          <w:sz w:val="22"/>
          <w:szCs w:val="22"/>
          <w:lang w:val="en-GB"/>
        </w:rPr>
      </w:pPr>
    </w:p>
    <w:p w14:paraId="5117CE91" w14:textId="31A4FA08" w:rsidR="00055BA9" w:rsidRPr="00DE2130" w:rsidRDefault="00055BA9" w:rsidP="00DE2130">
      <w:pPr>
        <w:pStyle w:val="ListParagraph"/>
        <w:numPr>
          <w:ilvl w:val="0"/>
          <w:numId w:val="24"/>
        </w:numPr>
        <w:suppressAutoHyphens/>
        <w:rPr>
          <w:rFonts w:cs="Arial"/>
          <w:sz w:val="22"/>
          <w:szCs w:val="22"/>
        </w:rPr>
      </w:pPr>
      <w:r w:rsidRPr="00DE2130">
        <w:rPr>
          <w:rFonts w:cs="Arial"/>
          <w:sz w:val="22"/>
          <w:szCs w:val="22"/>
        </w:rPr>
        <w:lastRenderedPageBreak/>
        <w:t>Under the leadership of the Academic Chair, works collaboratively with Faculty in engaging potential graduates in various activities and opportunities that empower, support, and celebrate goal-directed behaviour, such as potential grad clubs, celebration and recognition socials, and workshops that develop learners’ personal and academic skills.</w:t>
      </w:r>
    </w:p>
    <w:p w14:paraId="2118C413" w14:textId="77777777" w:rsidR="00334FA9" w:rsidRPr="00DE2130" w:rsidRDefault="00334FA9" w:rsidP="00DE2130">
      <w:pPr>
        <w:suppressAutoHyphens/>
        <w:rPr>
          <w:rFonts w:cs="Arial"/>
          <w:sz w:val="22"/>
          <w:szCs w:val="22"/>
        </w:rPr>
      </w:pPr>
    </w:p>
    <w:p w14:paraId="66BE6660" w14:textId="77777777" w:rsidR="00055BA9" w:rsidRPr="00DE2130" w:rsidRDefault="00055BA9" w:rsidP="00DE2130">
      <w:pPr>
        <w:pStyle w:val="ListParagraph"/>
        <w:numPr>
          <w:ilvl w:val="0"/>
          <w:numId w:val="24"/>
        </w:numPr>
        <w:suppressAutoHyphens/>
        <w:rPr>
          <w:rFonts w:cs="Arial"/>
          <w:sz w:val="22"/>
          <w:szCs w:val="22"/>
        </w:rPr>
      </w:pPr>
      <w:r w:rsidRPr="00DE2130">
        <w:rPr>
          <w:rFonts w:cs="Arial"/>
          <w:sz w:val="22"/>
          <w:szCs w:val="22"/>
        </w:rPr>
        <w:t xml:space="preserve">Supports pilot initiatives and/or provincial participation in areas as identified by external and internal stakeholders. Participation/support is demonstrated through participation in working groups, feedback, organizing student participation, etc. </w:t>
      </w:r>
    </w:p>
    <w:p w14:paraId="316A54AE" w14:textId="77777777" w:rsidR="00055BA9" w:rsidRPr="00DE2130" w:rsidRDefault="00055BA9" w:rsidP="00DE2130">
      <w:pPr>
        <w:suppressAutoHyphens/>
        <w:rPr>
          <w:rFonts w:cs="Arial"/>
          <w:sz w:val="22"/>
          <w:szCs w:val="22"/>
        </w:rPr>
      </w:pPr>
    </w:p>
    <w:p w14:paraId="2FDC460E" w14:textId="17CC3F88" w:rsidR="00055BA9" w:rsidRPr="00DE2130" w:rsidRDefault="00055BA9" w:rsidP="00DE2130">
      <w:pPr>
        <w:pStyle w:val="ListParagraph"/>
        <w:numPr>
          <w:ilvl w:val="0"/>
          <w:numId w:val="24"/>
        </w:numPr>
        <w:suppressAutoHyphens/>
        <w:rPr>
          <w:rFonts w:cs="Arial"/>
          <w:sz w:val="22"/>
          <w:szCs w:val="22"/>
        </w:rPr>
      </w:pPr>
      <w:r w:rsidRPr="00DE2130">
        <w:rPr>
          <w:rFonts w:cs="Arial"/>
          <w:sz w:val="22"/>
          <w:szCs w:val="22"/>
        </w:rPr>
        <w:t>Partners with the College community and Student Services to provide ALP learners with opportunities such as 'test drives' in NSCC post-secondary programs, referrals to expert career counselling and exploration, and create awareness of financial resources for their learning.</w:t>
      </w:r>
    </w:p>
    <w:p w14:paraId="64D9AFB4" w14:textId="77777777" w:rsidR="00EF7474" w:rsidRDefault="00EF7474" w:rsidP="00053E55">
      <w:pPr>
        <w:rPr>
          <w:b/>
          <w:bCs/>
          <w:sz w:val="22"/>
          <w:szCs w:val="22"/>
        </w:rPr>
      </w:pPr>
    </w:p>
    <w:p w14:paraId="1ECFE2E3" w14:textId="357E5ED2" w:rsidR="00DE2130" w:rsidRPr="00FE4DBB" w:rsidRDefault="00053E55" w:rsidP="00DE2130">
      <w:pPr>
        <w:rPr>
          <w:sz w:val="22"/>
          <w:szCs w:val="22"/>
        </w:rPr>
      </w:pPr>
      <w:r w:rsidRPr="001E28EC">
        <w:rPr>
          <w:b/>
          <w:bCs/>
          <w:sz w:val="22"/>
          <w:szCs w:val="22"/>
        </w:rPr>
        <w:t xml:space="preserve">Activity </w:t>
      </w:r>
      <w:r w:rsidR="00055BA9">
        <w:rPr>
          <w:b/>
          <w:bCs/>
          <w:sz w:val="22"/>
          <w:szCs w:val="22"/>
        </w:rPr>
        <w:t>B</w:t>
      </w:r>
      <w:r w:rsidRPr="001E28EC">
        <w:rPr>
          <w:b/>
          <w:bCs/>
          <w:sz w:val="22"/>
          <w:szCs w:val="22"/>
        </w:rPr>
        <w:t>:</w:t>
      </w:r>
      <w:r w:rsidR="00106AEF" w:rsidRPr="001E28EC">
        <w:rPr>
          <w:b/>
          <w:bCs/>
          <w:sz w:val="22"/>
          <w:szCs w:val="22"/>
        </w:rPr>
        <w:t xml:space="preserve"> </w:t>
      </w:r>
      <w:sdt>
        <w:sdtPr>
          <w:rPr>
            <w:rFonts w:cs="Arial"/>
            <w:b/>
            <w:sz w:val="22"/>
            <w:szCs w:val="22"/>
            <w:u w:val="single"/>
            <w:lang w:val="en-GB"/>
          </w:rPr>
          <w:id w:val="1996604124"/>
          <w:placeholder>
            <w:docPart w:val="890D907D3BB84AD1B4799A0869B068CE"/>
          </w:placeholder>
          <w:text/>
        </w:sdtPr>
        <w:sdtEndPr/>
        <w:sdtContent>
          <w:r w:rsidR="001E28EC" w:rsidRPr="00DE2130">
            <w:rPr>
              <w:rFonts w:cs="Arial"/>
              <w:b/>
              <w:sz w:val="22"/>
              <w:szCs w:val="22"/>
              <w:u w:val="single"/>
              <w:lang w:val="en-GB"/>
            </w:rPr>
            <w:t>Case Management</w:t>
          </w:r>
        </w:sdtContent>
      </w:sdt>
      <w:r w:rsidR="00DE2130">
        <w:rPr>
          <w:rFonts w:cs="Arial"/>
          <w:b/>
          <w:sz w:val="22"/>
          <w:szCs w:val="22"/>
          <w:lang w:val="en-GB"/>
        </w:rPr>
        <w:t xml:space="preserve">                        </w:t>
      </w:r>
      <w:r w:rsidR="00DE2130" w:rsidRPr="003D7902">
        <w:rPr>
          <w:sz w:val="22"/>
          <w:szCs w:val="22"/>
        </w:rPr>
        <w:t>(2</w:t>
      </w:r>
      <w:r w:rsidR="00DE2130">
        <w:rPr>
          <w:sz w:val="22"/>
          <w:szCs w:val="22"/>
        </w:rPr>
        <w:t>0</w:t>
      </w:r>
      <w:r w:rsidR="00DE2130" w:rsidRPr="003D7902">
        <w:rPr>
          <w:sz w:val="22"/>
          <w:szCs w:val="22"/>
        </w:rPr>
        <w:t xml:space="preserve"> %)</w:t>
      </w:r>
    </w:p>
    <w:p w14:paraId="5310C1F5" w14:textId="54A0259D" w:rsidR="00725191" w:rsidRPr="00DE2130" w:rsidRDefault="00725191" w:rsidP="00DE2130">
      <w:pPr>
        <w:tabs>
          <w:tab w:val="center" w:pos="4680"/>
        </w:tabs>
        <w:rPr>
          <w:b/>
          <w:bCs/>
          <w:sz w:val="22"/>
          <w:szCs w:val="22"/>
        </w:rPr>
      </w:pPr>
    </w:p>
    <w:p w14:paraId="50395CB1" w14:textId="3E533EE5" w:rsidR="00D13F36" w:rsidRPr="00A44BD2" w:rsidRDefault="00D13F36" w:rsidP="00D13F36">
      <w:pPr>
        <w:rPr>
          <w:rFonts w:cs="Arial"/>
          <w:sz w:val="22"/>
          <w:szCs w:val="22"/>
        </w:rPr>
      </w:pPr>
      <w:r w:rsidRPr="00A44BD2">
        <w:rPr>
          <w:rFonts w:cs="Arial"/>
          <w:sz w:val="22"/>
          <w:szCs w:val="22"/>
        </w:rPr>
        <w:t xml:space="preserve">The ALPC practices within a holistic framework, providing a broad range of professional and confidential counselling services.  The ALPC uses proactive interventions and strategies to address learner transition into ALP and post-secondary education, supporting students with learning challenges, </w:t>
      </w:r>
      <w:r w:rsidR="00496B29">
        <w:rPr>
          <w:rFonts w:cs="Arial"/>
          <w:sz w:val="22"/>
          <w:szCs w:val="22"/>
        </w:rPr>
        <w:t xml:space="preserve">trauma history, </w:t>
      </w:r>
      <w:r w:rsidRPr="00A44BD2">
        <w:rPr>
          <w:rFonts w:cs="Arial"/>
          <w:sz w:val="22"/>
          <w:szCs w:val="22"/>
        </w:rPr>
        <w:t xml:space="preserve">mental health concerns, and financial needs.  This entails consultation and collaboration with an array of student sponsors and community resources. </w:t>
      </w:r>
    </w:p>
    <w:p w14:paraId="38FD92B5" w14:textId="45E9D18A" w:rsidR="00053E55" w:rsidRDefault="00053E55" w:rsidP="00053E55"/>
    <w:p w14:paraId="38C10E20" w14:textId="2F59E393" w:rsidR="00BF4971" w:rsidRPr="00BF4971" w:rsidRDefault="00BF4971" w:rsidP="00BF4971">
      <w:pPr>
        <w:numPr>
          <w:ilvl w:val="0"/>
          <w:numId w:val="7"/>
        </w:numPr>
        <w:suppressAutoHyphens/>
        <w:spacing w:after="200" w:line="276" w:lineRule="auto"/>
        <w:rPr>
          <w:rFonts w:cs="Arial"/>
          <w:sz w:val="22"/>
          <w:szCs w:val="22"/>
        </w:rPr>
      </w:pPr>
      <w:r w:rsidRPr="00A44BD2">
        <w:rPr>
          <w:rFonts w:cs="Arial"/>
          <w:sz w:val="22"/>
          <w:szCs w:val="22"/>
        </w:rPr>
        <w:t>Supported by the Academic Chair and in collaboration with the ALP Faculty, works with learners to monitor their progress in ALP and encourages personal ownership of their success.  Reviews performance, progress, and credit requirements required to earn NSHSGDA</w:t>
      </w:r>
      <w:r w:rsidRPr="00280145">
        <w:rPr>
          <w:rFonts w:cs="Arial"/>
          <w:sz w:val="22"/>
          <w:szCs w:val="22"/>
        </w:rPr>
        <w:t>. Ensures electronic documentation and files are updated and maintained at all times</w:t>
      </w:r>
      <w:r w:rsidR="00633D78">
        <w:rPr>
          <w:rFonts w:cs="Arial"/>
          <w:sz w:val="22"/>
          <w:szCs w:val="22"/>
        </w:rPr>
        <w:t>.</w:t>
      </w:r>
      <w:r w:rsidR="0084277F">
        <w:rPr>
          <w:rFonts w:cs="Arial"/>
          <w:sz w:val="22"/>
          <w:szCs w:val="22"/>
        </w:rPr>
        <w:t xml:space="preserve"> </w:t>
      </w:r>
      <w:r w:rsidRPr="00280145">
        <w:rPr>
          <w:rFonts w:cs="Arial"/>
          <w:sz w:val="22"/>
          <w:szCs w:val="22"/>
        </w:rPr>
        <w:t>Initiates and facilitates access to</w:t>
      </w:r>
      <w:r w:rsidRPr="00A44BD2">
        <w:rPr>
          <w:rFonts w:cs="Arial"/>
          <w:sz w:val="22"/>
          <w:szCs w:val="22"/>
        </w:rPr>
        <w:t xml:space="preserve"> resources that assist learners to achieve the desired outcome such as campus learning centers, tutoring, and other formal or informal supports.</w:t>
      </w:r>
      <w:r w:rsidRPr="00A44BD2">
        <w:rPr>
          <w:rFonts w:cs="Arial"/>
          <w:b/>
          <w:sz w:val="22"/>
          <w:szCs w:val="22"/>
        </w:rPr>
        <w:t xml:space="preserve"> </w:t>
      </w:r>
    </w:p>
    <w:p w14:paraId="3D251F48" w14:textId="203EADDB" w:rsidR="00BF4971" w:rsidRPr="00280145" w:rsidRDefault="00BF4971" w:rsidP="00BF4971">
      <w:pPr>
        <w:numPr>
          <w:ilvl w:val="0"/>
          <w:numId w:val="7"/>
        </w:numPr>
        <w:suppressAutoHyphens/>
        <w:spacing w:after="200" w:line="276" w:lineRule="auto"/>
        <w:rPr>
          <w:rFonts w:cs="Arial"/>
          <w:sz w:val="22"/>
          <w:szCs w:val="22"/>
        </w:rPr>
      </w:pPr>
      <w:r w:rsidRPr="00280145">
        <w:rPr>
          <w:rFonts w:cs="Arial"/>
          <w:sz w:val="22"/>
          <w:szCs w:val="22"/>
        </w:rPr>
        <w:t xml:space="preserve">Collaborates with the Academic Chair and ALP Faculty to support learners’ retention and success: engaging in on-going dialogue of student needs (one-on-one or team meetings); supporting learning </w:t>
      </w:r>
      <w:r w:rsidR="00496B29" w:rsidRPr="00280145">
        <w:rPr>
          <w:rFonts w:cs="Arial"/>
          <w:sz w:val="22"/>
          <w:szCs w:val="22"/>
        </w:rPr>
        <w:t>contracts and</w:t>
      </w:r>
      <w:r w:rsidRPr="00280145">
        <w:rPr>
          <w:rFonts w:cs="Arial"/>
          <w:sz w:val="22"/>
          <w:szCs w:val="22"/>
        </w:rPr>
        <w:t xml:space="preserve"> negotiating student leaves of absence</w:t>
      </w:r>
      <w:r w:rsidR="00633D78">
        <w:rPr>
          <w:rFonts w:cs="Arial"/>
          <w:sz w:val="22"/>
          <w:szCs w:val="22"/>
        </w:rPr>
        <w:t>.</w:t>
      </w:r>
      <w:r w:rsidRPr="00280145">
        <w:rPr>
          <w:rFonts w:cs="Arial"/>
          <w:sz w:val="22"/>
          <w:szCs w:val="22"/>
        </w:rPr>
        <w:t xml:space="preserve"> </w:t>
      </w:r>
    </w:p>
    <w:p w14:paraId="78B5D038" w14:textId="193D1AD5" w:rsidR="00BF4971" w:rsidRDefault="00BF4971" w:rsidP="00BF4971">
      <w:pPr>
        <w:numPr>
          <w:ilvl w:val="0"/>
          <w:numId w:val="7"/>
        </w:numPr>
        <w:suppressAutoHyphens/>
        <w:rPr>
          <w:rFonts w:cs="Arial"/>
          <w:sz w:val="22"/>
          <w:szCs w:val="22"/>
        </w:rPr>
      </w:pPr>
      <w:r w:rsidRPr="00A44BD2">
        <w:rPr>
          <w:rFonts w:cs="Arial"/>
          <w:sz w:val="22"/>
          <w:szCs w:val="22"/>
        </w:rPr>
        <w:t xml:space="preserve">Collaborates with </w:t>
      </w:r>
      <w:r w:rsidRPr="00280145">
        <w:rPr>
          <w:rFonts w:cs="Arial"/>
          <w:sz w:val="22"/>
          <w:szCs w:val="22"/>
        </w:rPr>
        <w:t>Student Services</w:t>
      </w:r>
      <w:r>
        <w:rPr>
          <w:rFonts w:cs="Arial"/>
          <w:color w:val="FF0000"/>
          <w:sz w:val="22"/>
          <w:szCs w:val="22"/>
        </w:rPr>
        <w:t xml:space="preserve"> </w:t>
      </w:r>
      <w:r w:rsidRPr="00A44BD2">
        <w:rPr>
          <w:rFonts w:cs="Arial"/>
          <w:sz w:val="22"/>
          <w:szCs w:val="22"/>
        </w:rPr>
        <w:t>Learning Strategist to:</w:t>
      </w:r>
    </w:p>
    <w:p w14:paraId="703E4DFB" w14:textId="77777777" w:rsidR="002A75EE" w:rsidRDefault="002A75EE" w:rsidP="002A75EE">
      <w:pPr>
        <w:numPr>
          <w:ilvl w:val="1"/>
          <w:numId w:val="7"/>
        </w:numPr>
        <w:suppressAutoHyphens/>
        <w:rPr>
          <w:rFonts w:cs="Arial"/>
          <w:sz w:val="22"/>
          <w:szCs w:val="22"/>
        </w:rPr>
      </w:pPr>
      <w:r w:rsidRPr="00A44BD2">
        <w:rPr>
          <w:rFonts w:cs="Arial"/>
          <w:sz w:val="22"/>
          <w:szCs w:val="22"/>
        </w:rPr>
        <w:t>Works with learners to secure medical documentation and/or existing psych-ed reports to initiate learning plans.</w:t>
      </w:r>
    </w:p>
    <w:p w14:paraId="7201DC0B" w14:textId="1859BBB9" w:rsidR="00BF4971" w:rsidRPr="00A44BD2" w:rsidRDefault="00BF4971" w:rsidP="00BF4971">
      <w:pPr>
        <w:numPr>
          <w:ilvl w:val="1"/>
          <w:numId w:val="7"/>
        </w:numPr>
        <w:suppressAutoHyphens/>
        <w:rPr>
          <w:rFonts w:cs="Arial"/>
          <w:sz w:val="22"/>
          <w:szCs w:val="22"/>
        </w:rPr>
      </w:pPr>
      <w:r w:rsidRPr="00A44BD2">
        <w:rPr>
          <w:rFonts w:cs="Arial"/>
          <w:sz w:val="22"/>
          <w:szCs w:val="22"/>
        </w:rPr>
        <w:t>Initiate and support formal learning plans.</w:t>
      </w:r>
    </w:p>
    <w:p w14:paraId="4C637AD2" w14:textId="23393FB0" w:rsidR="00BF4971" w:rsidRPr="00A44BD2" w:rsidRDefault="00BF4971" w:rsidP="00BF4971">
      <w:pPr>
        <w:numPr>
          <w:ilvl w:val="1"/>
          <w:numId w:val="7"/>
        </w:numPr>
        <w:suppressAutoHyphens/>
        <w:rPr>
          <w:rFonts w:cs="Arial"/>
          <w:sz w:val="22"/>
          <w:szCs w:val="22"/>
        </w:rPr>
      </w:pPr>
      <w:r w:rsidRPr="00A44BD2">
        <w:rPr>
          <w:rFonts w:cs="Arial"/>
          <w:sz w:val="22"/>
          <w:szCs w:val="22"/>
        </w:rPr>
        <w:t>Conduct pre-screening for ALP students who are suspected of being at risk for having learning disabilities and/or ADHD.</w:t>
      </w:r>
    </w:p>
    <w:p w14:paraId="1F6BA8A0" w14:textId="3DCDA410" w:rsidR="00BF4971" w:rsidRPr="00A44BD2" w:rsidRDefault="00BA4B47" w:rsidP="00BF4971">
      <w:pPr>
        <w:numPr>
          <w:ilvl w:val="1"/>
          <w:numId w:val="7"/>
        </w:numPr>
        <w:suppressAutoHyphens/>
        <w:rPr>
          <w:rFonts w:cs="Arial"/>
          <w:sz w:val="22"/>
          <w:szCs w:val="22"/>
        </w:rPr>
      </w:pPr>
      <w:r>
        <w:rPr>
          <w:rFonts w:cs="Arial"/>
          <w:sz w:val="22"/>
          <w:szCs w:val="22"/>
        </w:rPr>
        <w:t xml:space="preserve">Assists with </w:t>
      </w:r>
      <w:r w:rsidR="00633D78">
        <w:rPr>
          <w:rFonts w:cs="Arial"/>
          <w:sz w:val="22"/>
          <w:szCs w:val="22"/>
        </w:rPr>
        <w:t>a</w:t>
      </w:r>
      <w:r w:rsidR="00633D78" w:rsidRPr="00A44BD2">
        <w:rPr>
          <w:rFonts w:cs="Arial"/>
          <w:sz w:val="22"/>
          <w:szCs w:val="22"/>
        </w:rPr>
        <w:t>rrangi</w:t>
      </w:r>
      <w:r w:rsidR="00633D78">
        <w:rPr>
          <w:rFonts w:cs="Arial"/>
          <w:sz w:val="22"/>
          <w:szCs w:val="22"/>
        </w:rPr>
        <w:t>ng</w:t>
      </w:r>
      <w:r w:rsidR="00BF4971" w:rsidRPr="00A44BD2">
        <w:rPr>
          <w:rFonts w:cs="Arial"/>
          <w:sz w:val="22"/>
          <w:szCs w:val="22"/>
        </w:rPr>
        <w:t xml:space="preserve"> for full psycho-educational assessments and advocates for funding of the assessments.  </w:t>
      </w:r>
    </w:p>
    <w:p w14:paraId="6A18B91C" w14:textId="77777777" w:rsidR="00BF4971" w:rsidRPr="00A44BD2" w:rsidRDefault="00BF4971" w:rsidP="00BF4971">
      <w:pPr>
        <w:suppressAutoHyphens/>
        <w:ind w:left="1080"/>
        <w:rPr>
          <w:rFonts w:cs="Arial"/>
          <w:sz w:val="22"/>
          <w:szCs w:val="22"/>
        </w:rPr>
      </w:pPr>
    </w:p>
    <w:p w14:paraId="2497046A" w14:textId="666B6CA9" w:rsidR="00BF4971" w:rsidRPr="002F057E" w:rsidRDefault="00BF4971" w:rsidP="00BF4971">
      <w:pPr>
        <w:numPr>
          <w:ilvl w:val="0"/>
          <w:numId w:val="7"/>
        </w:numPr>
        <w:suppressAutoHyphens/>
        <w:rPr>
          <w:rFonts w:cs="Arial"/>
          <w:sz w:val="22"/>
          <w:szCs w:val="22"/>
        </w:rPr>
      </w:pPr>
      <w:r w:rsidRPr="00A44BD2">
        <w:rPr>
          <w:rFonts w:cs="Arial"/>
          <w:sz w:val="22"/>
          <w:szCs w:val="22"/>
        </w:rPr>
        <w:t xml:space="preserve">Working as a key member </w:t>
      </w:r>
      <w:r>
        <w:rPr>
          <w:rFonts w:cs="Arial"/>
          <w:sz w:val="22"/>
          <w:szCs w:val="22"/>
        </w:rPr>
        <w:t xml:space="preserve">of, </w:t>
      </w:r>
      <w:r w:rsidRPr="00A44BD2">
        <w:rPr>
          <w:rFonts w:cs="Arial"/>
          <w:sz w:val="22"/>
          <w:szCs w:val="22"/>
        </w:rPr>
        <w:t>and in consultation with</w:t>
      </w:r>
      <w:r>
        <w:rPr>
          <w:rFonts w:cs="Arial"/>
          <w:sz w:val="22"/>
          <w:szCs w:val="22"/>
        </w:rPr>
        <w:t xml:space="preserve">, </w:t>
      </w:r>
      <w:r w:rsidRPr="00F9336B">
        <w:rPr>
          <w:rFonts w:cs="Arial"/>
          <w:sz w:val="22"/>
          <w:szCs w:val="22"/>
        </w:rPr>
        <w:t xml:space="preserve">the </w:t>
      </w:r>
      <w:r>
        <w:rPr>
          <w:rFonts w:cs="Arial"/>
          <w:sz w:val="22"/>
          <w:szCs w:val="22"/>
        </w:rPr>
        <w:t xml:space="preserve">School of </w:t>
      </w:r>
      <w:r w:rsidRPr="00F9336B">
        <w:rPr>
          <w:rFonts w:cs="Arial"/>
          <w:sz w:val="22"/>
          <w:szCs w:val="22"/>
        </w:rPr>
        <w:t>Access</w:t>
      </w:r>
      <w:r w:rsidRPr="00A44BD2">
        <w:rPr>
          <w:rFonts w:cs="Arial"/>
          <w:sz w:val="22"/>
          <w:szCs w:val="22"/>
        </w:rPr>
        <w:t xml:space="preserve"> team</w:t>
      </w:r>
      <w:r>
        <w:rPr>
          <w:rFonts w:cs="Arial"/>
          <w:color w:val="FF0000"/>
          <w:sz w:val="22"/>
          <w:szCs w:val="22"/>
        </w:rPr>
        <w:t xml:space="preserve"> </w:t>
      </w:r>
      <w:r w:rsidRPr="00A44BD2">
        <w:rPr>
          <w:rFonts w:cs="Arial"/>
          <w:sz w:val="22"/>
          <w:szCs w:val="22"/>
        </w:rPr>
        <w:t>provides continuous support, counseling, and access to other resources and learning</w:t>
      </w:r>
      <w:r w:rsidR="00633D78">
        <w:rPr>
          <w:rFonts w:cs="Arial"/>
          <w:sz w:val="22"/>
          <w:szCs w:val="22"/>
        </w:rPr>
        <w:t>-</w:t>
      </w:r>
      <w:r w:rsidRPr="00A44BD2">
        <w:rPr>
          <w:rFonts w:cs="Arial"/>
          <w:sz w:val="22"/>
          <w:szCs w:val="22"/>
        </w:rPr>
        <w:t>centered approaches to ALP students with undocumented learning differences and special needs.</w:t>
      </w:r>
      <w:r>
        <w:rPr>
          <w:rFonts w:cs="Arial"/>
          <w:color w:val="00B050"/>
          <w:sz w:val="22"/>
          <w:szCs w:val="22"/>
        </w:rPr>
        <w:t xml:space="preserve">  </w:t>
      </w:r>
    </w:p>
    <w:p w14:paraId="75B2B999" w14:textId="0D9C962A" w:rsidR="002F057E" w:rsidRDefault="002F057E" w:rsidP="002F057E">
      <w:pPr>
        <w:suppressAutoHyphens/>
        <w:rPr>
          <w:rFonts w:cs="Arial"/>
          <w:sz w:val="22"/>
          <w:szCs w:val="22"/>
        </w:rPr>
      </w:pPr>
    </w:p>
    <w:p w14:paraId="77F239D5" w14:textId="77777777" w:rsidR="002F057E" w:rsidRPr="00A44BD2" w:rsidRDefault="002F057E" w:rsidP="002F057E">
      <w:pPr>
        <w:numPr>
          <w:ilvl w:val="0"/>
          <w:numId w:val="8"/>
        </w:numPr>
        <w:suppressAutoHyphens/>
        <w:ind w:left="360"/>
        <w:rPr>
          <w:rFonts w:cs="Arial"/>
          <w:sz w:val="22"/>
          <w:szCs w:val="22"/>
        </w:rPr>
      </w:pPr>
      <w:r w:rsidRPr="00A44BD2">
        <w:rPr>
          <w:rFonts w:cs="Arial"/>
          <w:sz w:val="22"/>
          <w:szCs w:val="22"/>
        </w:rPr>
        <w:t>Advocate</w:t>
      </w:r>
      <w:r>
        <w:rPr>
          <w:rFonts w:cs="Arial"/>
          <w:sz w:val="22"/>
          <w:szCs w:val="22"/>
        </w:rPr>
        <w:t xml:space="preserve">s, i.e. phone calls, meetings, documentation, with external and internal funding partners </w:t>
      </w:r>
      <w:r w:rsidRPr="00A44BD2">
        <w:rPr>
          <w:rFonts w:cs="Arial"/>
          <w:sz w:val="22"/>
          <w:szCs w:val="22"/>
        </w:rPr>
        <w:t xml:space="preserve">on behalf of students to secure funding for resources associated with learners’ informal learning plans (tutor, computer, ergonomic chairs and keyboards, etc). </w:t>
      </w:r>
    </w:p>
    <w:p w14:paraId="4B397670" w14:textId="77777777" w:rsidR="002F057E" w:rsidRPr="00280145" w:rsidRDefault="002F057E" w:rsidP="002F057E">
      <w:pPr>
        <w:suppressAutoHyphens/>
        <w:rPr>
          <w:rFonts w:cs="Arial"/>
          <w:sz w:val="22"/>
          <w:szCs w:val="22"/>
        </w:rPr>
      </w:pPr>
    </w:p>
    <w:p w14:paraId="4A32E7DF" w14:textId="4B01DE37" w:rsidR="00725191" w:rsidRPr="000624B4" w:rsidRDefault="00053E55" w:rsidP="000624B4">
      <w:r w:rsidRPr="00FE4DBB">
        <w:rPr>
          <w:b/>
          <w:bCs/>
        </w:rPr>
        <w:t xml:space="preserve">Activity </w:t>
      </w:r>
      <w:r w:rsidR="00055BA9">
        <w:rPr>
          <w:b/>
          <w:bCs/>
        </w:rPr>
        <w:t>C</w:t>
      </w:r>
      <w:r w:rsidRPr="00FE4DBB">
        <w:rPr>
          <w:b/>
          <w:bCs/>
        </w:rPr>
        <w:t>:</w:t>
      </w:r>
      <w:r w:rsidR="00106AEF">
        <w:rPr>
          <w:b/>
          <w:bCs/>
        </w:rPr>
        <w:t xml:space="preserve"> </w:t>
      </w:r>
      <w:r w:rsidR="000624B4">
        <w:rPr>
          <w:b/>
          <w:bCs/>
        </w:rPr>
        <w:t xml:space="preserve">   </w:t>
      </w:r>
      <w:r w:rsidR="000624B4">
        <w:rPr>
          <w:b/>
          <w:bCs/>
          <w:u w:val="single"/>
        </w:rPr>
        <w:t>Intake Management/Learner Placement Process/Enrollment</w:t>
      </w:r>
      <w:r w:rsidR="000624B4">
        <w:rPr>
          <w:b/>
          <w:bCs/>
          <w:u w:val="single"/>
        </w:rPr>
        <w:br/>
      </w:r>
      <w:r w:rsidR="000624B4" w:rsidRPr="000624B4">
        <w:rPr>
          <w:b/>
          <w:bCs/>
        </w:rPr>
        <w:t xml:space="preserve">                      </w:t>
      </w:r>
      <w:r w:rsidR="000624B4">
        <w:rPr>
          <w:b/>
          <w:bCs/>
          <w:u w:val="single"/>
        </w:rPr>
        <w:t xml:space="preserve">&amp; Data Management </w:t>
      </w:r>
      <w:r w:rsidR="000624B4">
        <w:rPr>
          <w:b/>
          <w:bCs/>
        </w:rPr>
        <w:t xml:space="preserve">        </w:t>
      </w:r>
      <w:r w:rsidR="000624B4">
        <w:t>(35%)</w:t>
      </w:r>
    </w:p>
    <w:p w14:paraId="1DF63C71" w14:textId="77777777" w:rsidR="00725191" w:rsidRDefault="00053E55" w:rsidP="00053E55">
      <w:r w:rsidRPr="00FE4DBB">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     </w:t>
      </w:r>
    </w:p>
    <w:p w14:paraId="75D1EAA9" w14:textId="41DB6587" w:rsidR="00D74124" w:rsidRPr="00756829" w:rsidRDefault="00D74124" w:rsidP="00756829">
      <w:pPr>
        <w:rPr>
          <w:rFonts w:cs="Arial"/>
          <w:iCs/>
          <w:sz w:val="22"/>
          <w:szCs w:val="22"/>
        </w:rPr>
      </w:pPr>
      <w:r w:rsidRPr="00A44BD2">
        <w:rPr>
          <w:rFonts w:cs="Arial"/>
          <w:iCs/>
          <w:sz w:val="22"/>
          <w:szCs w:val="22"/>
        </w:rPr>
        <w:t xml:space="preserve">Based on the ALP </w:t>
      </w:r>
      <w:r>
        <w:rPr>
          <w:rFonts w:cs="Arial"/>
          <w:iCs/>
          <w:sz w:val="22"/>
          <w:szCs w:val="22"/>
        </w:rPr>
        <w:t xml:space="preserve">multiple </w:t>
      </w:r>
      <w:r w:rsidRPr="00A44BD2">
        <w:rPr>
          <w:rFonts w:cs="Arial"/>
          <w:iCs/>
          <w:sz w:val="22"/>
          <w:szCs w:val="22"/>
        </w:rPr>
        <w:t xml:space="preserve">intake model, </w:t>
      </w:r>
      <w:r w:rsidR="00756829" w:rsidRPr="003D7902">
        <w:rPr>
          <w:sz w:val="22"/>
          <w:szCs w:val="22"/>
        </w:rPr>
        <w:t xml:space="preserve">and </w:t>
      </w:r>
      <w:r w:rsidR="00756829" w:rsidRPr="003D7902">
        <w:rPr>
          <w:rFonts w:cs="Arial"/>
          <w:iCs/>
          <w:sz w:val="22"/>
          <w:szCs w:val="22"/>
        </w:rPr>
        <w:t xml:space="preserve">relative to availability of administrative support on each campus, </w:t>
      </w:r>
      <w:r w:rsidRPr="003D7902">
        <w:rPr>
          <w:rFonts w:cs="Arial"/>
          <w:iCs/>
          <w:sz w:val="22"/>
          <w:szCs w:val="22"/>
        </w:rPr>
        <w:t>the ALPC routinely engages in the following activities:</w:t>
      </w:r>
      <w:r w:rsidRPr="00A44BD2">
        <w:rPr>
          <w:rFonts w:cs="Arial"/>
          <w:iCs/>
          <w:sz w:val="22"/>
          <w:szCs w:val="22"/>
        </w:rPr>
        <w:t xml:space="preserve"> </w:t>
      </w:r>
    </w:p>
    <w:p w14:paraId="2534DFD3" w14:textId="2EC6FB96" w:rsidR="00D74124" w:rsidRDefault="00D74124" w:rsidP="00D74124">
      <w:pPr>
        <w:rPr>
          <w:rFonts w:cs="Arial"/>
          <w:iCs/>
          <w:sz w:val="22"/>
          <w:szCs w:val="22"/>
        </w:rPr>
      </w:pPr>
    </w:p>
    <w:p w14:paraId="42FE59DD" w14:textId="77777777" w:rsidR="00D74124" w:rsidRPr="00A44BD2" w:rsidRDefault="00D74124" w:rsidP="00D74124">
      <w:pPr>
        <w:numPr>
          <w:ilvl w:val="0"/>
          <w:numId w:val="9"/>
        </w:numPr>
        <w:suppressAutoHyphens/>
        <w:ind w:left="360"/>
        <w:rPr>
          <w:rFonts w:cs="Arial"/>
          <w:sz w:val="22"/>
          <w:szCs w:val="22"/>
        </w:rPr>
      </w:pPr>
      <w:r w:rsidRPr="00A44BD2">
        <w:rPr>
          <w:rFonts w:cs="Arial"/>
          <w:sz w:val="22"/>
          <w:szCs w:val="22"/>
        </w:rPr>
        <w:t>Coordinate</w:t>
      </w:r>
      <w:r>
        <w:rPr>
          <w:rFonts w:cs="Arial"/>
          <w:color w:val="00B050"/>
          <w:sz w:val="22"/>
          <w:szCs w:val="22"/>
        </w:rPr>
        <w:t xml:space="preserve"> </w:t>
      </w:r>
      <w:r w:rsidRPr="00A44BD2">
        <w:rPr>
          <w:rFonts w:cs="Arial"/>
          <w:sz w:val="22"/>
          <w:szCs w:val="22"/>
        </w:rPr>
        <w:t>prospective student applicant and waitlist data, including communication with Admissions on applicant status and placement outcomes.</w:t>
      </w:r>
    </w:p>
    <w:p w14:paraId="32CA5C69" w14:textId="77777777" w:rsidR="00D74124" w:rsidRPr="00A44BD2" w:rsidRDefault="00D74124" w:rsidP="00D74124">
      <w:pPr>
        <w:ind w:left="-360"/>
        <w:rPr>
          <w:rFonts w:cs="Arial"/>
          <w:b/>
          <w:sz w:val="22"/>
          <w:szCs w:val="22"/>
        </w:rPr>
      </w:pPr>
    </w:p>
    <w:p w14:paraId="36BD76D2" w14:textId="77777777" w:rsidR="00F8560D" w:rsidRPr="00F8560D" w:rsidRDefault="00D74124" w:rsidP="00D74124">
      <w:pPr>
        <w:numPr>
          <w:ilvl w:val="0"/>
          <w:numId w:val="9"/>
        </w:numPr>
        <w:suppressAutoHyphens/>
        <w:ind w:left="360"/>
        <w:rPr>
          <w:rFonts w:cs="Arial"/>
          <w:sz w:val="22"/>
          <w:szCs w:val="22"/>
        </w:rPr>
      </w:pPr>
      <w:r w:rsidRPr="00280145">
        <w:rPr>
          <w:rFonts w:cs="Arial"/>
          <w:sz w:val="22"/>
          <w:szCs w:val="22"/>
        </w:rPr>
        <w:t>Conducts a holistic interview with each ALP applicant that includes assessments encompassing literacy, numeracy and psychosocial needs, as well as recognizing prior learning and determining placement level.</w:t>
      </w:r>
      <w:r w:rsidRPr="00280145">
        <w:rPr>
          <w:rFonts w:cs="Arial"/>
          <w:color w:val="00B050"/>
          <w:sz w:val="22"/>
          <w:szCs w:val="22"/>
        </w:rPr>
        <w:t xml:space="preserve"> </w:t>
      </w:r>
    </w:p>
    <w:p w14:paraId="1847FBEB" w14:textId="664D18CE" w:rsidR="00D74124" w:rsidRPr="00280145" w:rsidRDefault="00D74124" w:rsidP="00F8560D">
      <w:pPr>
        <w:suppressAutoHyphens/>
        <w:rPr>
          <w:rFonts w:cs="Arial"/>
          <w:sz w:val="22"/>
          <w:szCs w:val="22"/>
        </w:rPr>
      </w:pPr>
      <w:r w:rsidRPr="00280145">
        <w:rPr>
          <w:rFonts w:cs="Arial"/>
          <w:color w:val="00B050"/>
          <w:sz w:val="22"/>
          <w:szCs w:val="22"/>
        </w:rPr>
        <w:t xml:space="preserve"> </w:t>
      </w:r>
    </w:p>
    <w:p w14:paraId="1C981CB2" w14:textId="77777777" w:rsidR="00D74124" w:rsidRPr="00C27DD3" w:rsidRDefault="00D74124" w:rsidP="00D74124">
      <w:pPr>
        <w:numPr>
          <w:ilvl w:val="0"/>
          <w:numId w:val="9"/>
        </w:numPr>
        <w:suppressAutoHyphens/>
        <w:ind w:left="360"/>
        <w:rPr>
          <w:rFonts w:cs="Arial"/>
          <w:sz w:val="22"/>
          <w:szCs w:val="22"/>
        </w:rPr>
      </w:pPr>
      <w:r w:rsidRPr="00C27DD3">
        <w:rPr>
          <w:rFonts w:cs="Arial"/>
          <w:sz w:val="22"/>
          <w:szCs w:val="22"/>
        </w:rPr>
        <w:t>Facilitates referral of unaccepted applicants to other internal or external educational or community resources as needed including other NSSAL service providers.</w:t>
      </w:r>
      <w:r w:rsidRPr="00C27DD3">
        <w:rPr>
          <w:rFonts w:cs="Arial"/>
          <w:color w:val="00B050"/>
          <w:sz w:val="22"/>
          <w:szCs w:val="22"/>
        </w:rPr>
        <w:t xml:space="preserve">  </w:t>
      </w:r>
      <w:r>
        <w:rPr>
          <w:rFonts w:cs="Arial"/>
          <w:color w:val="00B050"/>
          <w:sz w:val="22"/>
          <w:szCs w:val="22"/>
        </w:rPr>
        <w:br/>
      </w:r>
    </w:p>
    <w:p w14:paraId="1291A698" w14:textId="700390F9" w:rsidR="00D74124" w:rsidRPr="00A44BD2" w:rsidRDefault="00D74124" w:rsidP="00D74124">
      <w:pPr>
        <w:numPr>
          <w:ilvl w:val="0"/>
          <w:numId w:val="9"/>
        </w:numPr>
        <w:suppressAutoHyphens/>
        <w:ind w:left="360"/>
        <w:rPr>
          <w:rFonts w:cs="Arial"/>
          <w:sz w:val="22"/>
          <w:szCs w:val="22"/>
        </w:rPr>
      </w:pPr>
      <w:r w:rsidRPr="00A44BD2">
        <w:rPr>
          <w:rFonts w:cs="Arial"/>
          <w:sz w:val="22"/>
          <w:szCs w:val="22"/>
        </w:rPr>
        <w:t xml:space="preserve">Completes a course map with each learner that documents transferred credits, course enrollment, and establishes course completion requirements. Works with NSCC Admissions to verify with the Department of Labour and </w:t>
      </w:r>
      <w:r w:rsidR="00633D78" w:rsidRPr="00A44BD2">
        <w:rPr>
          <w:rFonts w:cs="Arial"/>
          <w:sz w:val="22"/>
          <w:szCs w:val="22"/>
        </w:rPr>
        <w:t>Advanced</w:t>
      </w:r>
      <w:r w:rsidRPr="00A44BD2">
        <w:rPr>
          <w:rFonts w:cs="Arial"/>
          <w:sz w:val="22"/>
          <w:szCs w:val="22"/>
        </w:rPr>
        <w:t xml:space="preserve"> Education transfer and transcript data. </w:t>
      </w:r>
    </w:p>
    <w:p w14:paraId="22AE7BFE" w14:textId="546704F4" w:rsidR="00D74124" w:rsidRDefault="00D74124" w:rsidP="00D74124">
      <w:pPr>
        <w:rPr>
          <w:rFonts w:cs="Arial"/>
          <w:iCs/>
          <w:sz w:val="22"/>
          <w:szCs w:val="22"/>
        </w:rPr>
      </w:pPr>
    </w:p>
    <w:p w14:paraId="27175FFF" w14:textId="53DDA408" w:rsidR="00D016C9" w:rsidRPr="00D02497" w:rsidRDefault="007B3E49" w:rsidP="001B12D6">
      <w:pPr>
        <w:numPr>
          <w:ilvl w:val="0"/>
          <w:numId w:val="9"/>
        </w:numPr>
        <w:suppressAutoHyphens/>
        <w:ind w:left="360"/>
        <w:rPr>
          <w:rFonts w:cs="Arial"/>
          <w:sz w:val="22"/>
          <w:szCs w:val="22"/>
        </w:rPr>
      </w:pPr>
      <w:r w:rsidRPr="00D02497">
        <w:rPr>
          <w:rFonts w:cs="Arial"/>
          <w:sz w:val="22"/>
          <w:szCs w:val="22"/>
        </w:rPr>
        <w:t xml:space="preserve">Coordinate and communicate with applicants to confirm acceptance, start date, sponsorship information (DCS, ENS and other agencies) as well as Health and Dental requirements. </w:t>
      </w:r>
      <w:r w:rsidR="005B59A4" w:rsidRPr="00D02497">
        <w:rPr>
          <w:rFonts w:cs="Arial"/>
          <w:sz w:val="22"/>
          <w:szCs w:val="22"/>
        </w:rPr>
        <w:t>Students</w:t>
      </w:r>
      <w:r w:rsidR="00D02497" w:rsidRPr="00D02497">
        <w:rPr>
          <w:rFonts w:cs="Arial"/>
          <w:sz w:val="22"/>
          <w:szCs w:val="22"/>
        </w:rPr>
        <w:t xml:space="preserve"> also receive a confirmation letter from Admission</w:t>
      </w:r>
      <w:r w:rsidR="00633D78">
        <w:rPr>
          <w:rFonts w:cs="Arial"/>
          <w:sz w:val="22"/>
          <w:szCs w:val="22"/>
        </w:rPr>
        <w:t>s</w:t>
      </w:r>
      <w:r w:rsidR="00D02497" w:rsidRPr="00D02497">
        <w:rPr>
          <w:rFonts w:cs="Arial"/>
          <w:sz w:val="22"/>
          <w:szCs w:val="22"/>
        </w:rPr>
        <w:t xml:space="preserve">. </w:t>
      </w:r>
      <w:r w:rsidRPr="00D02497">
        <w:rPr>
          <w:rFonts w:cs="Arial"/>
          <w:sz w:val="22"/>
          <w:szCs w:val="22"/>
        </w:rPr>
        <w:t xml:space="preserve"> </w:t>
      </w:r>
    </w:p>
    <w:p w14:paraId="6CE9BFB1" w14:textId="77777777" w:rsidR="00D02497" w:rsidRPr="00D02497" w:rsidRDefault="00D02497" w:rsidP="00D02497">
      <w:pPr>
        <w:suppressAutoHyphens/>
        <w:ind w:left="360"/>
        <w:rPr>
          <w:rFonts w:cs="Arial"/>
          <w:sz w:val="22"/>
          <w:szCs w:val="22"/>
          <w:highlight w:val="yellow"/>
        </w:rPr>
      </w:pPr>
    </w:p>
    <w:p w14:paraId="7766BD81" w14:textId="40C32268" w:rsidR="00D016C9" w:rsidRPr="0079712C" w:rsidRDefault="00D016C9" w:rsidP="00D016C9">
      <w:pPr>
        <w:numPr>
          <w:ilvl w:val="0"/>
          <w:numId w:val="9"/>
        </w:numPr>
        <w:suppressAutoHyphens/>
        <w:ind w:left="360"/>
        <w:rPr>
          <w:rFonts w:cs="Arial"/>
          <w:sz w:val="22"/>
          <w:szCs w:val="22"/>
        </w:rPr>
      </w:pPr>
      <w:r w:rsidRPr="00D016C9">
        <w:rPr>
          <w:rFonts w:cs="Arial"/>
          <w:sz w:val="22"/>
          <w:szCs w:val="22"/>
        </w:rPr>
        <w:t>Promotes, coaches and demonstrates commitment to the provision of greater access to educational opportunities and learner ability to achieve the NSHSGDA.  This may include workshops, community awareness initiatives, blended learning, flexibility, i.e</w:t>
      </w:r>
      <w:r w:rsidRPr="0084277F">
        <w:rPr>
          <w:rFonts w:cs="Arial"/>
          <w:color w:val="FF0000"/>
          <w:sz w:val="22"/>
          <w:szCs w:val="22"/>
        </w:rPr>
        <w:t xml:space="preserve">. </w:t>
      </w:r>
      <w:r w:rsidRPr="0079712C">
        <w:rPr>
          <w:rFonts w:cs="Arial"/>
          <w:sz w:val="22"/>
          <w:szCs w:val="22"/>
        </w:rPr>
        <w:t>(ISI), and dual crediting and online delivery</w:t>
      </w:r>
      <w:r w:rsidR="00055BA9" w:rsidRPr="0079712C">
        <w:rPr>
          <w:rFonts w:cs="Arial"/>
          <w:sz w:val="22"/>
          <w:szCs w:val="22"/>
        </w:rPr>
        <w:t>.</w:t>
      </w:r>
    </w:p>
    <w:p w14:paraId="190BD83C" w14:textId="77777777" w:rsidR="00055BA9" w:rsidRDefault="00055BA9" w:rsidP="00055BA9">
      <w:pPr>
        <w:suppressAutoHyphens/>
        <w:ind w:left="360"/>
        <w:rPr>
          <w:rFonts w:cs="Arial"/>
          <w:sz w:val="22"/>
          <w:szCs w:val="22"/>
        </w:rPr>
      </w:pPr>
    </w:p>
    <w:p w14:paraId="1BE85999" w14:textId="2ECBBDB0" w:rsidR="00B779D3" w:rsidRPr="00055BA9" w:rsidRDefault="00B779D3" w:rsidP="00055BA9">
      <w:pPr>
        <w:numPr>
          <w:ilvl w:val="0"/>
          <w:numId w:val="9"/>
        </w:numPr>
        <w:suppressAutoHyphens/>
        <w:ind w:left="360"/>
        <w:rPr>
          <w:rFonts w:cs="Arial"/>
          <w:sz w:val="22"/>
          <w:szCs w:val="22"/>
        </w:rPr>
      </w:pPr>
      <w:r w:rsidRPr="00055BA9">
        <w:rPr>
          <w:rFonts w:cs="Arial"/>
          <w:sz w:val="22"/>
          <w:szCs w:val="22"/>
        </w:rPr>
        <w:t>Supporting the Academic Chair:</w:t>
      </w:r>
    </w:p>
    <w:p w14:paraId="3BC20E56" w14:textId="27C85EA1" w:rsidR="00B779D3" w:rsidRPr="00FE7F15" w:rsidRDefault="00FE7F15" w:rsidP="00FE7F15">
      <w:pPr>
        <w:numPr>
          <w:ilvl w:val="0"/>
          <w:numId w:val="11"/>
        </w:numPr>
        <w:suppressAutoHyphens/>
        <w:rPr>
          <w:rFonts w:cs="Arial"/>
          <w:sz w:val="22"/>
          <w:szCs w:val="22"/>
        </w:rPr>
      </w:pPr>
      <w:r w:rsidRPr="00FE7F15">
        <w:rPr>
          <w:rFonts w:cs="Arial"/>
          <w:sz w:val="22"/>
          <w:szCs w:val="22"/>
        </w:rPr>
        <w:t>Using PeopleSoft and OnBase r</w:t>
      </w:r>
      <w:r w:rsidR="00B779D3" w:rsidRPr="00FE7F15">
        <w:rPr>
          <w:rFonts w:cs="Arial"/>
          <w:sz w:val="22"/>
          <w:szCs w:val="22"/>
        </w:rPr>
        <w:t>etrieves, interprets and analyzes enrollment data to determine seat availability throughout the academic year</w:t>
      </w:r>
      <w:r w:rsidRPr="00FE7F15">
        <w:rPr>
          <w:rFonts w:cs="Arial"/>
          <w:sz w:val="22"/>
          <w:szCs w:val="22"/>
        </w:rPr>
        <w:t>.</w:t>
      </w:r>
    </w:p>
    <w:p w14:paraId="1EACC539" w14:textId="77777777" w:rsidR="00B779D3" w:rsidRPr="00A44BD2" w:rsidRDefault="00B779D3" w:rsidP="00B779D3">
      <w:pPr>
        <w:numPr>
          <w:ilvl w:val="0"/>
          <w:numId w:val="11"/>
        </w:numPr>
        <w:suppressAutoHyphens/>
        <w:rPr>
          <w:rFonts w:cs="Arial"/>
          <w:sz w:val="22"/>
          <w:szCs w:val="22"/>
        </w:rPr>
      </w:pPr>
      <w:r w:rsidRPr="00A44BD2">
        <w:rPr>
          <w:rFonts w:cs="Arial"/>
          <w:sz w:val="22"/>
          <w:szCs w:val="22"/>
        </w:rPr>
        <w:t>Determines openings in various classes to accommodate new students’ course requirements, attentive to the need for accommodation of learners’ individual scheduling requirements.</w:t>
      </w:r>
    </w:p>
    <w:p w14:paraId="6516D639" w14:textId="2D4748FA" w:rsidR="00B779D3" w:rsidRPr="00A44BD2" w:rsidRDefault="00B779D3" w:rsidP="00B779D3">
      <w:pPr>
        <w:numPr>
          <w:ilvl w:val="0"/>
          <w:numId w:val="11"/>
        </w:numPr>
        <w:suppressAutoHyphens/>
        <w:rPr>
          <w:rFonts w:cs="Arial"/>
          <w:sz w:val="22"/>
          <w:szCs w:val="22"/>
        </w:rPr>
      </w:pPr>
      <w:r w:rsidRPr="00A44BD2">
        <w:rPr>
          <w:rFonts w:cs="Arial"/>
          <w:sz w:val="22"/>
          <w:szCs w:val="22"/>
        </w:rPr>
        <w:t xml:space="preserve">Assigns students to </w:t>
      </w:r>
      <w:r w:rsidRPr="003D7902">
        <w:rPr>
          <w:rFonts w:cs="Arial"/>
          <w:sz w:val="22"/>
          <w:szCs w:val="22"/>
        </w:rPr>
        <w:t>classes</w:t>
      </w:r>
      <w:r w:rsidR="001A3E54" w:rsidRPr="003D7902">
        <w:rPr>
          <w:rFonts w:cs="Arial"/>
          <w:sz w:val="22"/>
          <w:szCs w:val="22"/>
        </w:rPr>
        <w:t xml:space="preserve"> (</w:t>
      </w:r>
      <w:r w:rsidR="001A3E54" w:rsidRPr="003D7902">
        <w:rPr>
          <w:sz w:val="22"/>
          <w:szCs w:val="22"/>
        </w:rPr>
        <w:t>in coordination with the Chair</w:t>
      </w:r>
      <w:r w:rsidR="001A3E54" w:rsidRPr="003D7902">
        <w:t xml:space="preserve">), </w:t>
      </w:r>
      <w:r w:rsidRPr="003D7902">
        <w:rPr>
          <w:rFonts w:cs="Arial"/>
          <w:sz w:val="22"/>
          <w:szCs w:val="22"/>
        </w:rPr>
        <w:t>records</w:t>
      </w:r>
      <w:r w:rsidRPr="00A44BD2">
        <w:rPr>
          <w:rFonts w:cs="Arial"/>
          <w:sz w:val="22"/>
          <w:szCs w:val="22"/>
        </w:rPr>
        <w:t xml:space="preserve"> class numbers for individual course enrollments and forwards data for enrollment in PeopleSoft. </w:t>
      </w:r>
    </w:p>
    <w:p w14:paraId="38254397" w14:textId="77777777" w:rsidR="00B779D3" w:rsidRPr="00A44BD2" w:rsidRDefault="00B779D3" w:rsidP="00B779D3">
      <w:pPr>
        <w:numPr>
          <w:ilvl w:val="0"/>
          <w:numId w:val="11"/>
        </w:numPr>
        <w:suppressAutoHyphens/>
        <w:rPr>
          <w:rFonts w:cs="Arial"/>
          <w:sz w:val="22"/>
          <w:szCs w:val="22"/>
        </w:rPr>
      </w:pPr>
      <w:r w:rsidRPr="00A44BD2">
        <w:rPr>
          <w:rFonts w:cs="Arial"/>
          <w:sz w:val="22"/>
          <w:szCs w:val="22"/>
        </w:rPr>
        <w:t>Advises Admissions and Assistant Registrar of updates on student and applicant status. Also provides Assistant Registrar with enrolment and withdraw requests for data management</w:t>
      </w:r>
    </w:p>
    <w:p w14:paraId="3A683788" w14:textId="24AEB930" w:rsidR="00A62444" w:rsidRDefault="00B779D3" w:rsidP="00A62444">
      <w:pPr>
        <w:numPr>
          <w:ilvl w:val="0"/>
          <w:numId w:val="10"/>
        </w:numPr>
        <w:suppressAutoHyphens/>
        <w:rPr>
          <w:rFonts w:cs="Arial"/>
          <w:sz w:val="22"/>
          <w:szCs w:val="22"/>
        </w:rPr>
      </w:pPr>
      <w:r w:rsidRPr="00A44BD2">
        <w:rPr>
          <w:rFonts w:cs="Arial"/>
          <w:sz w:val="22"/>
          <w:szCs w:val="22"/>
        </w:rPr>
        <w:t xml:space="preserve">Communicates </w:t>
      </w:r>
      <w:r w:rsidRPr="0079712C">
        <w:rPr>
          <w:rFonts w:cs="Arial"/>
          <w:sz w:val="22"/>
          <w:szCs w:val="22"/>
        </w:rPr>
        <w:t>relevant</w:t>
      </w:r>
      <w:r w:rsidRPr="0084277F">
        <w:rPr>
          <w:rFonts w:cs="Arial"/>
          <w:color w:val="FF0000"/>
          <w:sz w:val="22"/>
          <w:szCs w:val="22"/>
        </w:rPr>
        <w:t xml:space="preserve">, </w:t>
      </w:r>
      <w:r w:rsidRPr="00A44BD2">
        <w:rPr>
          <w:rFonts w:cs="Arial"/>
          <w:sz w:val="22"/>
          <w:szCs w:val="22"/>
        </w:rPr>
        <w:t>information about new learners to faculty and Academic Chair</w:t>
      </w:r>
      <w:r w:rsidR="00BA4B47">
        <w:rPr>
          <w:rFonts w:cs="Arial"/>
          <w:sz w:val="22"/>
          <w:szCs w:val="22"/>
        </w:rPr>
        <w:t xml:space="preserve"> as appropriate and confidentially allows.</w:t>
      </w:r>
    </w:p>
    <w:p w14:paraId="5E03369C" w14:textId="4F24C4FE" w:rsidR="002B73CB" w:rsidRPr="003D7902" w:rsidRDefault="002B73CB" w:rsidP="00A62444">
      <w:pPr>
        <w:numPr>
          <w:ilvl w:val="0"/>
          <w:numId w:val="10"/>
        </w:numPr>
        <w:suppressAutoHyphens/>
        <w:rPr>
          <w:rFonts w:cs="Arial"/>
          <w:sz w:val="22"/>
          <w:szCs w:val="22"/>
        </w:rPr>
      </w:pPr>
      <w:r w:rsidRPr="003D7902">
        <w:rPr>
          <w:rFonts w:cs="Arial"/>
          <w:sz w:val="22"/>
          <w:szCs w:val="22"/>
        </w:rPr>
        <w:t>Collaborates with Chair to p</w:t>
      </w:r>
      <w:r w:rsidR="00827AC1" w:rsidRPr="003D7902">
        <w:rPr>
          <w:rFonts w:cs="Arial"/>
          <w:sz w:val="22"/>
          <w:szCs w:val="22"/>
        </w:rPr>
        <w:t xml:space="preserve">roblem solve complex or unique situations. </w:t>
      </w:r>
    </w:p>
    <w:p w14:paraId="4F2B4248" w14:textId="77777777" w:rsidR="00106AEF" w:rsidRPr="003D7902" w:rsidRDefault="00106AEF" w:rsidP="00053E55"/>
    <w:p w14:paraId="4DFFF872" w14:textId="52209BC4" w:rsidR="00055BA9" w:rsidRPr="003D7902" w:rsidRDefault="00055BA9" w:rsidP="00055BA9">
      <w:pPr>
        <w:rPr>
          <w:rFonts w:cs="Arial"/>
          <w:iCs/>
          <w:sz w:val="22"/>
          <w:szCs w:val="22"/>
        </w:rPr>
      </w:pPr>
      <w:r w:rsidRPr="003D7902">
        <w:rPr>
          <w:rFonts w:cs="Arial"/>
          <w:iCs/>
          <w:sz w:val="22"/>
          <w:szCs w:val="22"/>
        </w:rPr>
        <w:t xml:space="preserve">Accurate data collection and management is critical to the overall operation of the program. Access to funding, finances, campus and student resources is derived and /or maintained by data outcomes. Relative to availability of administrative support on each campus, the ALPC </w:t>
      </w:r>
      <w:r w:rsidRPr="003D7902">
        <w:rPr>
          <w:rFonts w:cs="Arial"/>
          <w:iCs/>
          <w:sz w:val="22"/>
          <w:szCs w:val="22"/>
        </w:rPr>
        <w:lastRenderedPageBreak/>
        <w:t xml:space="preserve">manages the following </w:t>
      </w:r>
      <w:r w:rsidR="00F8560D" w:rsidRPr="003D7902">
        <w:rPr>
          <w:rFonts w:cs="Arial"/>
          <w:iCs/>
          <w:sz w:val="22"/>
          <w:szCs w:val="22"/>
        </w:rPr>
        <w:t>campus-based</w:t>
      </w:r>
      <w:r w:rsidRPr="003D7902">
        <w:rPr>
          <w:rFonts w:cs="Arial"/>
          <w:iCs/>
          <w:sz w:val="22"/>
          <w:szCs w:val="22"/>
        </w:rPr>
        <w:t xml:space="preserve"> program data in consultation</w:t>
      </w:r>
      <w:r w:rsidR="002B73CB" w:rsidRPr="003D7902">
        <w:rPr>
          <w:rFonts w:cs="Arial"/>
          <w:iCs/>
          <w:sz w:val="22"/>
          <w:szCs w:val="22"/>
        </w:rPr>
        <w:t xml:space="preserve"> and collaboration </w:t>
      </w:r>
      <w:r w:rsidRPr="003D7902">
        <w:rPr>
          <w:rFonts w:cs="Arial"/>
          <w:iCs/>
          <w:sz w:val="22"/>
          <w:szCs w:val="22"/>
        </w:rPr>
        <w:t>with the Campus Assistant Registrar, Academic Chair, Principal and Dean</w:t>
      </w:r>
      <w:r w:rsidR="00633D78" w:rsidRPr="003D7902">
        <w:rPr>
          <w:rFonts w:cs="Arial"/>
          <w:iCs/>
          <w:sz w:val="22"/>
          <w:szCs w:val="22"/>
        </w:rPr>
        <w:t>:</w:t>
      </w:r>
    </w:p>
    <w:p w14:paraId="6FEB17F6" w14:textId="77777777" w:rsidR="00055BA9" w:rsidRPr="003D7902" w:rsidRDefault="00055BA9" w:rsidP="00055BA9">
      <w:pPr>
        <w:tabs>
          <w:tab w:val="left" w:pos="720"/>
        </w:tabs>
        <w:rPr>
          <w:rFonts w:cs="Arial"/>
          <w:sz w:val="22"/>
          <w:szCs w:val="22"/>
        </w:rPr>
      </w:pPr>
    </w:p>
    <w:p w14:paraId="67E457C9" w14:textId="7FC9E7CD" w:rsidR="002B73CB" w:rsidRPr="003D7902" w:rsidRDefault="002B73CB" w:rsidP="00055BA9">
      <w:pPr>
        <w:numPr>
          <w:ilvl w:val="0"/>
          <w:numId w:val="16"/>
        </w:numPr>
        <w:suppressAutoHyphens/>
        <w:ind w:left="360"/>
        <w:rPr>
          <w:rFonts w:cs="Arial"/>
          <w:sz w:val="22"/>
          <w:szCs w:val="22"/>
        </w:rPr>
      </w:pPr>
      <w:r w:rsidRPr="003D7902">
        <w:rPr>
          <w:rFonts w:cs="Arial"/>
          <w:sz w:val="22"/>
          <w:szCs w:val="22"/>
        </w:rPr>
        <w:t>Facilitates the NSSAL Intake Learner survey with all ALP learners in Orientation, includes follow up throughout the year to ensure all learners have completed the survey.</w:t>
      </w:r>
    </w:p>
    <w:p w14:paraId="5DBEAF5C" w14:textId="77777777" w:rsidR="002B73CB" w:rsidRDefault="002B73CB" w:rsidP="002B73CB">
      <w:pPr>
        <w:suppressAutoHyphens/>
        <w:ind w:left="360"/>
        <w:rPr>
          <w:rFonts w:cs="Arial"/>
          <w:sz w:val="22"/>
          <w:szCs w:val="22"/>
        </w:rPr>
      </w:pPr>
    </w:p>
    <w:p w14:paraId="29031D72" w14:textId="7DFCD780" w:rsidR="00055BA9" w:rsidRPr="006A0412" w:rsidRDefault="00055BA9" w:rsidP="00055BA9">
      <w:pPr>
        <w:numPr>
          <w:ilvl w:val="0"/>
          <w:numId w:val="16"/>
        </w:numPr>
        <w:suppressAutoHyphens/>
        <w:ind w:left="360"/>
        <w:rPr>
          <w:rFonts w:cs="Arial"/>
          <w:sz w:val="22"/>
          <w:szCs w:val="22"/>
        </w:rPr>
      </w:pPr>
      <w:r w:rsidRPr="006A0412">
        <w:rPr>
          <w:rFonts w:cs="Arial"/>
          <w:sz w:val="22"/>
          <w:szCs w:val="22"/>
        </w:rPr>
        <w:t>Conducts continuous data maintenance and reporting which includes application lists, enrollments, withdrawals and student status indicators.</w:t>
      </w:r>
      <w:r w:rsidRPr="006A0412">
        <w:rPr>
          <w:rFonts w:cs="Arial"/>
          <w:color w:val="00B050"/>
          <w:sz w:val="22"/>
          <w:szCs w:val="22"/>
        </w:rPr>
        <w:t xml:space="preserve">  </w:t>
      </w:r>
    </w:p>
    <w:p w14:paraId="778D7999" w14:textId="77777777" w:rsidR="00055BA9" w:rsidRPr="006A0412" w:rsidRDefault="00055BA9" w:rsidP="00055BA9">
      <w:pPr>
        <w:suppressAutoHyphens/>
        <w:ind w:left="360"/>
        <w:rPr>
          <w:rFonts w:cs="Arial"/>
          <w:sz w:val="22"/>
          <w:szCs w:val="22"/>
        </w:rPr>
      </w:pPr>
    </w:p>
    <w:p w14:paraId="097EE4F6" w14:textId="77777777" w:rsidR="00055BA9" w:rsidRPr="00A44BD2" w:rsidRDefault="00055BA9" w:rsidP="00055BA9">
      <w:pPr>
        <w:numPr>
          <w:ilvl w:val="0"/>
          <w:numId w:val="16"/>
        </w:numPr>
        <w:suppressAutoHyphens/>
        <w:ind w:left="360"/>
        <w:rPr>
          <w:rFonts w:cs="Arial"/>
          <w:sz w:val="22"/>
          <w:szCs w:val="22"/>
        </w:rPr>
      </w:pPr>
      <w:r w:rsidRPr="00A44BD2">
        <w:rPr>
          <w:rFonts w:cs="Arial"/>
          <w:sz w:val="22"/>
          <w:szCs w:val="22"/>
        </w:rPr>
        <w:t xml:space="preserve">Provides information of readmission of students, student withdrawals, and leaves of absence, ensuring that all necessary parties are informed of the updated information. </w:t>
      </w:r>
    </w:p>
    <w:p w14:paraId="7ED639A4" w14:textId="59BB8A09" w:rsidR="00055BA9" w:rsidRDefault="00055BA9" w:rsidP="00D016C9">
      <w:pPr>
        <w:rPr>
          <w:b/>
          <w:bCs/>
        </w:rPr>
      </w:pPr>
    </w:p>
    <w:p w14:paraId="08143503" w14:textId="77777777" w:rsidR="00055BA9" w:rsidRPr="00A44BD2" w:rsidRDefault="00055BA9" w:rsidP="00055BA9">
      <w:pPr>
        <w:numPr>
          <w:ilvl w:val="0"/>
          <w:numId w:val="16"/>
        </w:numPr>
        <w:suppressAutoHyphens/>
        <w:ind w:left="360"/>
        <w:rPr>
          <w:rFonts w:cs="Arial"/>
          <w:sz w:val="22"/>
          <w:szCs w:val="22"/>
        </w:rPr>
      </w:pPr>
      <w:r w:rsidRPr="00A44BD2">
        <w:rPr>
          <w:rFonts w:cs="Arial"/>
          <w:sz w:val="22"/>
          <w:szCs w:val="22"/>
        </w:rPr>
        <w:t xml:space="preserve">Creates and maintains comprehensive campus student </w:t>
      </w:r>
      <w:r>
        <w:rPr>
          <w:rFonts w:cs="Arial"/>
          <w:sz w:val="22"/>
          <w:szCs w:val="22"/>
        </w:rPr>
        <w:t xml:space="preserve">files, active student list, </w:t>
      </w:r>
      <w:r w:rsidRPr="00A44BD2">
        <w:rPr>
          <w:rFonts w:cs="Arial"/>
          <w:sz w:val="22"/>
          <w:szCs w:val="22"/>
        </w:rPr>
        <w:t>course map information</w:t>
      </w:r>
      <w:r>
        <w:rPr>
          <w:rFonts w:cs="Arial"/>
          <w:sz w:val="22"/>
          <w:szCs w:val="22"/>
        </w:rPr>
        <w:t>, and PeopleSoft class lists.</w:t>
      </w:r>
    </w:p>
    <w:p w14:paraId="0A426360" w14:textId="77777777" w:rsidR="00055BA9" w:rsidRPr="00A44BD2" w:rsidRDefault="00055BA9" w:rsidP="00055BA9">
      <w:pPr>
        <w:tabs>
          <w:tab w:val="left" w:pos="720"/>
        </w:tabs>
        <w:rPr>
          <w:rFonts w:cs="Arial"/>
          <w:sz w:val="22"/>
          <w:szCs w:val="22"/>
        </w:rPr>
      </w:pPr>
    </w:p>
    <w:p w14:paraId="2FEAFE97" w14:textId="068720EE" w:rsidR="00055BA9" w:rsidRPr="001D4116" w:rsidRDefault="00055BA9" w:rsidP="00055BA9">
      <w:pPr>
        <w:numPr>
          <w:ilvl w:val="0"/>
          <w:numId w:val="16"/>
        </w:numPr>
        <w:suppressAutoHyphens/>
        <w:ind w:left="360"/>
        <w:rPr>
          <w:rFonts w:cs="Arial"/>
          <w:sz w:val="22"/>
          <w:szCs w:val="22"/>
        </w:rPr>
      </w:pPr>
      <w:r w:rsidRPr="001D4116">
        <w:rPr>
          <w:rFonts w:cs="Arial"/>
          <w:sz w:val="22"/>
          <w:szCs w:val="22"/>
        </w:rPr>
        <w:t xml:space="preserve">Coordinates ALP graduation lists and encourages the completion of Intent to </w:t>
      </w:r>
      <w:r w:rsidR="00496B29">
        <w:rPr>
          <w:rFonts w:cs="Arial"/>
          <w:sz w:val="22"/>
          <w:szCs w:val="22"/>
        </w:rPr>
        <w:t xml:space="preserve">Graduate and Intent to </w:t>
      </w:r>
      <w:r w:rsidR="0079712C">
        <w:rPr>
          <w:rFonts w:cs="Arial"/>
          <w:sz w:val="22"/>
          <w:szCs w:val="22"/>
        </w:rPr>
        <w:t>Return</w:t>
      </w:r>
      <w:r w:rsidRPr="001D4116">
        <w:rPr>
          <w:rFonts w:cs="Arial"/>
          <w:sz w:val="22"/>
          <w:szCs w:val="22"/>
        </w:rPr>
        <w:t xml:space="preserve"> </w:t>
      </w:r>
      <w:r w:rsidR="0079712C">
        <w:rPr>
          <w:rFonts w:cs="Arial"/>
          <w:sz w:val="22"/>
          <w:szCs w:val="22"/>
        </w:rPr>
        <w:t>f</w:t>
      </w:r>
      <w:r w:rsidRPr="001D4116">
        <w:rPr>
          <w:rFonts w:cs="Arial"/>
          <w:sz w:val="22"/>
          <w:szCs w:val="22"/>
        </w:rPr>
        <w:t xml:space="preserve">orms which are then forwarded to the Assistant Registrar. </w:t>
      </w:r>
    </w:p>
    <w:p w14:paraId="6535C0D8" w14:textId="77777777" w:rsidR="00055BA9" w:rsidRPr="00A44BD2" w:rsidRDefault="00055BA9" w:rsidP="00055BA9">
      <w:pPr>
        <w:rPr>
          <w:rFonts w:cs="Arial"/>
          <w:sz w:val="22"/>
          <w:szCs w:val="22"/>
        </w:rPr>
      </w:pPr>
    </w:p>
    <w:p w14:paraId="5A33FE13" w14:textId="77777777" w:rsidR="00055BA9" w:rsidRPr="00A44BD2" w:rsidRDefault="00055BA9" w:rsidP="00055BA9">
      <w:pPr>
        <w:numPr>
          <w:ilvl w:val="0"/>
          <w:numId w:val="16"/>
        </w:numPr>
        <w:suppressAutoHyphens/>
        <w:ind w:left="360"/>
        <w:rPr>
          <w:rFonts w:cs="Arial"/>
          <w:sz w:val="22"/>
          <w:szCs w:val="22"/>
        </w:rPr>
      </w:pPr>
      <w:r w:rsidRPr="00A44BD2">
        <w:rPr>
          <w:rFonts w:cs="Arial"/>
          <w:sz w:val="22"/>
          <w:szCs w:val="22"/>
        </w:rPr>
        <w:t>Ensures that NSHSGDA transcripts and Diplomas are accurate.</w:t>
      </w:r>
    </w:p>
    <w:p w14:paraId="0AAB7388" w14:textId="77777777" w:rsidR="00055BA9" w:rsidRDefault="00055BA9" w:rsidP="00D016C9">
      <w:pPr>
        <w:rPr>
          <w:b/>
          <w:bCs/>
        </w:rPr>
      </w:pPr>
    </w:p>
    <w:p w14:paraId="78A63CAF" w14:textId="77777777" w:rsidR="00055BA9" w:rsidRDefault="00055BA9" w:rsidP="00D016C9">
      <w:pPr>
        <w:rPr>
          <w:b/>
          <w:bCs/>
        </w:rPr>
      </w:pPr>
    </w:p>
    <w:p w14:paraId="37F6859B" w14:textId="31CFEE27" w:rsidR="00D016C9" w:rsidRPr="00DD53A9" w:rsidRDefault="00D016C9" w:rsidP="00D016C9">
      <w:r w:rsidRPr="00FE4DBB">
        <w:rPr>
          <w:b/>
          <w:bCs/>
        </w:rPr>
        <w:t xml:space="preserve">Activity </w:t>
      </w:r>
      <w:r w:rsidR="00EF7474">
        <w:rPr>
          <w:b/>
          <w:bCs/>
        </w:rPr>
        <w:t>D</w:t>
      </w:r>
      <w:r>
        <w:rPr>
          <w:b/>
          <w:bCs/>
        </w:rPr>
        <w:t xml:space="preserve">: </w:t>
      </w:r>
      <w:r w:rsidRPr="00A44BD2">
        <w:rPr>
          <w:rFonts w:cs="Arial"/>
          <w:b/>
          <w:sz w:val="22"/>
          <w:szCs w:val="22"/>
          <w:u w:val="single"/>
        </w:rPr>
        <w:t xml:space="preserve"> Orientation</w:t>
      </w:r>
      <w:r w:rsidR="000624B4">
        <w:rPr>
          <w:rFonts w:cs="Arial"/>
          <w:b/>
          <w:sz w:val="22"/>
          <w:szCs w:val="22"/>
        </w:rPr>
        <w:t xml:space="preserve">                               </w:t>
      </w:r>
      <w:r w:rsidRPr="00DD53A9">
        <w:t>(</w:t>
      </w:r>
      <w:r w:rsidR="006F75A6" w:rsidRPr="00DD53A9">
        <w:t>10</w:t>
      </w:r>
      <w:r w:rsidRPr="00DD53A9">
        <w:t>%)</w:t>
      </w:r>
    </w:p>
    <w:p w14:paraId="499AA93C" w14:textId="77777777" w:rsidR="0081162E" w:rsidRDefault="0081162E" w:rsidP="00FE4DBB">
      <w:pPr>
        <w:rPr>
          <w:b/>
          <w:sz w:val="22"/>
          <w:szCs w:val="22"/>
          <w:u w:val="single"/>
        </w:rPr>
      </w:pPr>
    </w:p>
    <w:p w14:paraId="4C75D88B" w14:textId="7BACB728" w:rsidR="00D016C9" w:rsidRDefault="00D016C9" w:rsidP="00D016C9">
      <w:pPr>
        <w:tabs>
          <w:tab w:val="left" w:pos="756"/>
        </w:tabs>
        <w:rPr>
          <w:rFonts w:cs="Arial"/>
          <w:iCs/>
          <w:sz w:val="22"/>
          <w:szCs w:val="22"/>
        </w:rPr>
      </w:pPr>
      <w:r w:rsidRPr="00A44BD2">
        <w:rPr>
          <w:rFonts w:cs="Arial"/>
          <w:iCs/>
          <w:sz w:val="22"/>
          <w:szCs w:val="22"/>
        </w:rPr>
        <w:t xml:space="preserve">Best practices demonstrate that innovative and welcoming orientation activities promote student engagement and future success and retention in ALP.  Orientation for ALP students is uniquely different and distinct, due to the ALP </w:t>
      </w:r>
      <w:r w:rsidR="00623DF7">
        <w:rPr>
          <w:rFonts w:cs="Arial"/>
          <w:iCs/>
          <w:sz w:val="22"/>
          <w:szCs w:val="22"/>
        </w:rPr>
        <w:t>multiple</w:t>
      </w:r>
      <w:r w:rsidRPr="00A44BD2">
        <w:rPr>
          <w:rFonts w:cs="Arial"/>
          <w:iCs/>
          <w:sz w:val="22"/>
          <w:szCs w:val="22"/>
        </w:rPr>
        <w:t xml:space="preserve"> intake model.  ALP Orientation sessions occur numerous </w:t>
      </w:r>
      <w:r w:rsidRPr="00A44BD2">
        <w:rPr>
          <w:rFonts w:cs="Arial"/>
          <w:iCs/>
          <w:strike/>
          <w:sz w:val="22"/>
          <w:szCs w:val="22"/>
        </w:rPr>
        <w:t>t</w:t>
      </w:r>
      <w:r w:rsidRPr="00A44BD2">
        <w:rPr>
          <w:rFonts w:cs="Arial"/>
          <w:iCs/>
          <w:sz w:val="22"/>
          <w:szCs w:val="22"/>
        </w:rPr>
        <w:t xml:space="preserve">imes during the academic year. </w:t>
      </w:r>
    </w:p>
    <w:p w14:paraId="560EA443" w14:textId="6A584958" w:rsidR="00D016C9" w:rsidRDefault="00D016C9" w:rsidP="00D016C9">
      <w:pPr>
        <w:tabs>
          <w:tab w:val="left" w:pos="756"/>
        </w:tabs>
        <w:rPr>
          <w:rFonts w:cs="Arial"/>
          <w:iCs/>
          <w:sz w:val="22"/>
          <w:szCs w:val="22"/>
        </w:rPr>
      </w:pPr>
    </w:p>
    <w:p w14:paraId="684238EB" w14:textId="72AFBE4C" w:rsidR="00D016C9" w:rsidRPr="00A44BD2" w:rsidRDefault="00D016C9" w:rsidP="00D016C9">
      <w:pPr>
        <w:tabs>
          <w:tab w:val="left" w:pos="756"/>
        </w:tabs>
        <w:rPr>
          <w:rFonts w:cs="Arial"/>
          <w:iCs/>
          <w:sz w:val="22"/>
          <w:szCs w:val="22"/>
        </w:rPr>
      </w:pPr>
      <w:r w:rsidRPr="00A44BD2">
        <w:rPr>
          <w:rFonts w:cs="Arial"/>
          <w:iCs/>
          <w:sz w:val="22"/>
          <w:szCs w:val="22"/>
        </w:rPr>
        <w:t xml:space="preserve">Working closely with the Academic Chair, </w:t>
      </w:r>
      <w:r w:rsidR="00A47E3A">
        <w:rPr>
          <w:rFonts w:cs="Arial"/>
          <w:iCs/>
          <w:sz w:val="22"/>
          <w:szCs w:val="22"/>
        </w:rPr>
        <w:t xml:space="preserve">and other campus resources, </w:t>
      </w:r>
      <w:r w:rsidRPr="00A44BD2">
        <w:rPr>
          <w:rFonts w:cs="Arial"/>
          <w:iCs/>
          <w:sz w:val="22"/>
          <w:szCs w:val="22"/>
        </w:rPr>
        <w:t>the ALPC supports the planning and implementation of orientation for ALP students:</w:t>
      </w:r>
    </w:p>
    <w:p w14:paraId="4F8E8083" w14:textId="77777777" w:rsidR="00D016C9" w:rsidRPr="00A44BD2" w:rsidRDefault="00D016C9" w:rsidP="00D016C9">
      <w:pPr>
        <w:tabs>
          <w:tab w:val="left" w:pos="1080"/>
        </w:tabs>
        <w:ind w:left="360"/>
        <w:rPr>
          <w:rFonts w:cs="Arial"/>
          <w:sz w:val="22"/>
          <w:szCs w:val="22"/>
        </w:rPr>
      </w:pPr>
    </w:p>
    <w:p w14:paraId="28E50612" w14:textId="4D2F39D4" w:rsidR="00D016C9" w:rsidRPr="00A44BD2" w:rsidRDefault="00D016C9" w:rsidP="00D016C9">
      <w:pPr>
        <w:numPr>
          <w:ilvl w:val="0"/>
          <w:numId w:val="14"/>
        </w:numPr>
        <w:tabs>
          <w:tab w:val="clear" w:pos="720"/>
        </w:tabs>
        <w:suppressAutoHyphens/>
        <w:ind w:left="360"/>
        <w:rPr>
          <w:rFonts w:cs="Arial"/>
          <w:sz w:val="22"/>
          <w:szCs w:val="22"/>
        </w:rPr>
      </w:pPr>
      <w:r w:rsidRPr="00A44BD2">
        <w:rPr>
          <w:rFonts w:cs="Arial"/>
          <w:sz w:val="22"/>
          <w:szCs w:val="22"/>
        </w:rPr>
        <w:t>Communicates orientation dates</w:t>
      </w:r>
      <w:r w:rsidR="00A47E3A">
        <w:rPr>
          <w:rFonts w:cs="Arial"/>
          <w:sz w:val="22"/>
          <w:szCs w:val="22"/>
        </w:rPr>
        <w:t>, for each intake,</w:t>
      </w:r>
      <w:r w:rsidRPr="00A44BD2">
        <w:rPr>
          <w:rFonts w:cs="Arial"/>
          <w:sz w:val="22"/>
          <w:szCs w:val="22"/>
        </w:rPr>
        <w:t xml:space="preserve"> and </w:t>
      </w:r>
      <w:r w:rsidR="00633D78">
        <w:rPr>
          <w:rFonts w:cs="Arial"/>
          <w:sz w:val="22"/>
          <w:szCs w:val="22"/>
        </w:rPr>
        <w:t xml:space="preserve">provides an </w:t>
      </w:r>
      <w:r w:rsidRPr="00A44BD2">
        <w:rPr>
          <w:rFonts w:cs="Arial"/>
          <w:sz w:val="22"/>
          <w:szCs w:val="22"/>
        </w:rPr>
        <w:t xml:space="preserve">agenda </w:t>
      </w:r>
      <w:r w:rsidR="00633D78">
        <w:rPr>
          <w:rFonts w:cs="Arial"/>
          <w:sz w:val="22"/>
          <w:szCs w:val="22"/>
        </w:rPr>
        <w:t>for</w:t>
      </w:r>
      <w:r w:rsidRPr="00A44BD2">
        <w:rPr>
          <w:rFonts w:cs="Arial"/>
          <w:sz w:val="22"/>
          <w:szCs w:val="22"/>
        </w:rPr>
        <w:t xml:space="preserve"> in-coming learners, faculty, and S</w:t>
      </w:r>
      <w:r>
        <w:rPr>
          <w:rFonts w:cs="Arial"/>
          <w:sz w:val="22"/>
          <w:szCs w:val="22"/>
        </w:rPr>
        <w:t xml:space="preserve">tudent </w:t>
      </w:r>
      <w:r w:rsidRPr="00A44BD2">
        <w:rPr>
          <w:rFonts w:cs="Arial"/>
          <w:sz w:val="22"/>
          <w:szCs w:val="22"/>
        </w:rPr>
        <w:t>S</w:t>
      </w:r>
      <w:r>
        <w:rPr>
          <w:rFonts w:cs="Arial"/>
          <w:sz w:val="22"/>
          <w:szCs w:val="22"/>
        </w:rPr>
        <w:t>ervices</w:t>
      </w:r>
      <w:r w:rsidRPr="00A44BD2">
        <w:rPr>
          <w:rFonts w:cs="Arial"/>
          <w:sz w:val="22"/>
          <w:szCs w:val="22"/>
        </w:rPr>
        <w:t>.</w:t>
      </w:r>
      <w:r>
        <w:rPr>
          <w:rFonts w:cs="Arial"/>
          <w:sz w:val="22"/>
          <w:szCs w:val="22"/>
        </w:rPr>
        <w:t xml:space="preserve">  </w:t>
      </w:r>
      <w:r w:rsidRPr="00A44BD2">
        <w:rPr>
          <w:rFonts w:cs="Arial"/>
          <w:sz w:val="22"/>
          <w:szCs w:val="22"/>
        </w:rPr>
        <w:br/>
      </w:r>
    </w:p>
    <w:p w14:paraId="7236F0F7" w14:textId="5F66498F" w:rsidR="00A47E3A" w:rsidRPr="00DD53A9" w:rsidRDefault="00D016C9" w:rsidP="001B12D6">
      <w:pPr>
        <w:numPr>
          <w:ilvl w:val="0"/>
          <w:numId w:val="14"/>
        </w:numPr>
        <w:tabs>
          <w:tab w:val="clear" w:pos="720"/>
        </w:tabs>
        <w:suppressAutoHyphens/>
        <w:ind w:left="360"/>
        <w:rPr>
          <w:rFonts w:cs="Arial"/>
          <w:sz w:val="22"/>
          <w:szCs w:val="22"/>
        </w:rPr>
      </w:pPr>
      <w:r w:rsidRPr="00DD53A9">
        <w:rPr>
          <w:rFonts w:cs="Arial"/>
          <w:sz w:val="22"/>
          <w:szCs w:val="22"/>
        </w:rPr>
        <w:t>F</w:t>
      </w:r>
      <w:r w:rsidRPr="00A47E3A">
        <w:rPr>
          <w:rFonts w:cs="Arial"/>
          <w:sz w:val="22"/>
          <w:szCs w:val="22"/>
        </w:rPr>
        <w:t>acilitates processes</w:t>
      </w:r>
      <w:r w:rsidR="00623DF7" w:rsidRPr="00A47E3A">
        <w:rPr>
          <w:rFonts w:cs="Arial"/>
          <w:sz w:val="22"/>
          <w:szCs w:val="22"/>
        </w:rPr>
        <w:t xml:space="preserve">, such as </w:t>
      </w:r>
      <w:r w:rsidR="006038FF">
        <w:rPr>
          <w:rFonts w:cs="Arial"/>
          <w:sz w:val="22"/>
          <w:szCs w:val="22"/>
        </w:rPr>
        <w:t>surveys</w:t>
      </w:r>
      <w:r w:rsidR="00623DF7" w:rsidRPr="00A47E3A">
        <w:rPr>
          <w:rFonts w:cs="Arial"/>
          <w:sz w:val="22"/>
          <w:szCs w:val="22"/>
        </w:rPr>
        <w:t>, Photo IDs, Student Handbook, campus tour</w:t>
      </w:r>
      <w:r w:rsidR="006038FF">
        <w:rPr>
          <w:rFonts w:cs="Arial"/>
          <w:sz w:val="22"/>
          <w:szCs w:val="22"/>
        </w:rPr>
        <w:t>s</w:t>
      </w:r>
      <w:r w:rsidR="00623DF7" w:rsidRPr="00A47E3A">
        <w:rPr>
          <w:rFonts w:cs="Arial"/>
          <w:sz w:val="22"/>
          <w:szCs w:val="22"/>
        </w:rPr>
        <w:t xml:space="preserve">, </w:t>
      </w:r>
      <w:r w:rsidR="00A47E3A" w:rsidRPr="00A47E3A">
        <w:rPr>
          <w:rFonts w:cs="Arial"/>
          <w:sz w:val="22"/>
          <w:szCs w:val="22"/>
        </w:rPr>
        <w:t>NSCC policies and procedures</w:t>
      </w:r>
      <w:r w:rsidR="006A0412">
        <w:rPr>
          <w:rFonts w:cs="Arial"/>
          <w:sz w:val="22"/>
          <w:szCs w:val="22"/>
        </w:rPr>
        <w:t>, and ALP delivery models</w:t>
      </w:r>
      <w:r w:rsidR="00A47E3A" w:rsidRPr="00A47E3A">
        <w:rPr>
          <w:rFonts w:cs="Arial"/>
          <w:sz w:val="22"/>
          <w:szCs w:val="22"/>
        </w:rPr>
        <w:t xml:space="preserve"> to name a few, </w:t>
      </w:r>
      <w:r w:rsidRPr="00A47E3A">
        <w:rPr>
          <w:rFonts w:cs="Arial"/>
          <w:sz w:val="22"/>
          <w:szCs w:val="22"/>
        </w:rPr>
        <w:t>required fo</w:t>
      </w:r>
      <w:r w:rsidR="00FE7F15" w:rsidRPr="00A47E3A">
        <w:rPr>
          <w:rFonts w:cs="Arial"/>
          <w:sz w:val="22"/>
          <w:szCs w:val="22"/>
        </w:rPr>
        <w:t xml:space="preserve">r </w:t>
      </w:r>
      <w:r w:rsidRPr="00A47E3A">
        <w:rPr>
          <w:rFonts w:cs="Arial"/>
          <w:sz w:val="22"/>
          <w:szCs w:val="22"/>
        </w:rPr>
        <w:t xml:space="preserve">ALP students to transition into NSCC. </w:t>
      </w:r>
      <w:r w:rsidRPr="00DD53A9">
        <w:rPr>
          <w:rFonts w:cs="Arial"/>
          <w:sz w:val="22"/>
          <w:szCs w:val="22"/>
        </w:rPr>
        <w:t xml:space="preserve">This includes ensuring the NSSAL Learner Intake </w:t>
      </w:r>
      <w:r w:rsidR="00FE7F15" w:rsidRPr="00DD53A9">
        <w:rPr>
          <w:rFonts w:cs="Arial"/>
          <w:sz w:val="22"/>
          <w:szCs w:val="22"/>
        </w:rPr>
        <w:t>Survey</w:t>
      </w:r>
      <w:r w:rsidRPr="00DD53A9">
        <w:rPr>
          <w:rFonts w:cs="Arial"/>
          <w:sz w:val="22"/>
          <w:szCs w:val="22"/>
        </w:rPr>
        <w:t xml:space="preserve"> is completed. </w:t>
      </w:r>
    </w:p>
    <w:p w14:paraId="675EE8B7" w14:textId="4446FBCE" w:rsidR="00D016C9" w:rsidRPr="00A47E3A" w:rsidRDefault="00D016C9" w:rsidP="00A47E3A">
      <w:pPr>
        <w:suppressAutoHyphens/>
        <w:ind w:left="360"/>
        <w:rPr>
          <w:rFonts w:cs="Arial"/>
          <w:sz w:val="22"/>
          <w:szCs w:val="22"/>
        </w:rPr>
      </w:pPr>
      <w:r w:rsidRPr="00A47E3A">
        <w:rPr>
          <w:rFonts w:cs="Arial"/>
          <w:sz w:val="22"/>
          <w:szCs w:val="22"/>
        </w:rPr>
        <w:t xml:space="preserve"> </w:t>
      </w:r>
    </w:p>
    <w:p w14:paraId="6037F5A6" w14:textId="77777777" w:rsidR="00EF7474" w:rsidRDefault="00055BA9" w:rsidP="001B12D6">
      <w:pPr>
        <w:numPr>
          <w:ilvl w:val="0"/>
          <w:numId w:val="6"/>
        </w:numPr>
        <w:suppressAutoHyphens/>
        <w:ind w:left="0"/>
        <w:rPr>
          <w:rFonts w:cs="Arial"/>
          <w:sz w:val="22"/>
          <w:szCs w:val="22"/>
        </w:rPr>
      </w:pPr>
      <w:r w:rsidRPr="00FD63BF">
        <w:rPr>
          <w:rFonts w:cs="Arial"/>
          <w:sz w:val="22"/>
          <w:szCs w:val="22"/>
        </w:rPr>
        <w:t xml:space="preserve">Engages the learner in exploration of career goals and identifies motivators and potential barriers to success. </w:t>
      </w:r>
    </w:p>
    <w:p w14:paraId="5487112C" w14:textId="77777777" w:rsidR="00EF7474" w:rsidRDefault="00EF7474" w:rsidP="00EF7474">
      <w:pPr>
        <w:suppressAutoHyphens/>
        <w:rPr>
          <w:rFonts w:cs="Arial"/>
          <w:b/>
          <w:sz w:val="22"/>
          <w:szCs w:val="22"/>
        </w:rPr>
      </w:pPr>
    </w:p>
    <w:p w14:paraId="34A76E6A" w14:textId="2A2124A2" w:rsidR="008F25AD" w:rsidRPr="00EF7474" w:rsidRDefault="008F25AD" w:rsidP="00EF7474">
      <w:pPr>
        <w:suppressAutoHyphens/>
        <w:rPr>
          <w:rFonts w:cs="Arial"/>
          <w:sz w:val="22"/>
          <w:szCs w:val="22"/>
        </w:rPr>
      </w:pPr>
      <w:r w:rsidRPr="00EF7474">
        <w:rPr>
          <w:rFonts w:cs="Arial"/>
          <w:b/>
          <w:sz w:val="22"/>
          <w:szCs w:val="22"/>
        </w:rPr>
        <w:t xml:space="preserve">Other duties include: </w:t>
      </w:r>
    </w:p>
    <w:p w14:paraId="1643A4A3" w14:textId="77777777" w:rsidR="008F25AD" w:rsidRPr="00A44BD2" w:rsidRDefault="008F25AD" w:rsidP="008F25AD">
      <w:pPr>
        <w:pStyle w:val="ListParagraph"/>
        <w:rPr>
          <w:rFonts w:cs="Arial"/>
          <w:sz w:val="22"/>
          <w:szCs w:val="22"/>
        </w:rPr>
      </w:pPr>
    </w:p>
    <w:p w14:paraId="3C0FC9AC" w14:textId="7220CF42" w:rsidR="008F25AD" w:rsidRPr="00A44BD2" w:rsidRDefault="008F25AD" w:rsidP="008F25AD">
      <w:pPr>
        <w:numPr>
          <w:ilvl w:val="1"/>
          <w:numId w:val="16"/>
        </w:numPr>
        <w:suppressAutoHyphens/>
        <w:rPr>
          <w:rFonts w:cs="Arial"/>
          <w:sz w:val="22"/>
          <w:szCs w:val="22"/>
        </w:rPr>
      </w:pPr>
      <w:r w:rsidRPr="00A44BD2">
        <w:rPr>
          <w:rFonts w:cs="Arial"/>
          <w:sz w:val="22"/>
          <w:szCs w:val="22"/>
        </w:rPr>
        <w:t>Helping manage Health and Dental availability for ALP students; tracking eligibility and awareness of potential charges</w:t>
      </w:r>
      <w:r w:rsidR="006038FF">
        <w:rPr>
          <w:rFonts w:cs="Arial"/>
          <w:sz w:val="22"/>
          <w:szCs w:val="22"/>
        </w:rPr>
        <w:t>.</w:t>
      </w:r>
    </w:p>
    <w:p w14:paraId="44B897C3" w14:textId="5E31EFB8" w:rsidR="008F25AD" w:rsidRDefault="008F25AD" w:rsidP="008F25AD">
      <w:pPr>
        <w:numPr>
          <w:ilvl w:val="1"/>
          <w:numId w:val="16"/>
        </w:numPr>
        <w:suppressAutoHyphens/>
        <w:rPr>
          <w:rFonts w:cs="Arial"/>
          <w:sz w:val="22"/>
          <w:szCs w:val="22"/>
        </w:rPr>
      </w:pPr>
      <w:r w:rsidRPr="00A44BD2">
        <w:rPr>
          <w:rFonts w:cs="Arial"/>
          <w:sz w:val="22"/>
          <w:szCs w:val="22"/>
        </w:rPr>
        <w:t>Supporting student requests for Urgent Aid; ensuring the Needs Assessment is accurate and processed when possible.</w:t>
      </w:r>
    </w:p>
    <w:p w14:paraId="3CC65CAE" w14:textId="1C901FF2" w:rsidR="001B12D6" w:rsidRPr="00A44BD2" w:rsidRDefault="001B12D6" w:rsidP="008F25AD">
      <w:pPr>
        <w:numPr>
          <w:ilvl w:val="1"/>
          <w:numId w:val="16"/>
        </w:numPr>
        <w:suppressAutoHyphens/>
        <w:rPr>
          <w:rFonts w:cs="Arial"/>
          <w:sz w:val="22"/>
          <w:szCs w:val="22"/>
        </w:rPr>
      </w:pPr>
      <w:r>
        <w:rPr>
          <w:rFonts w:cs="Arial"/>
          <w:sz w:val="22"/>
          <w:szCs w:val="22"/>
        </w:rPr>
        <w:t>Facilitating students that may be learning online, off site, and</w:t>
      </w:r>
      <w:r w:rsidR="006038FF">
        <w:rPr>
          <w:rFonts w:cs="Arial"/>
          <w:sz w:val="22"/>
          <w:szCs w:val="22"/>
        </w:rPr>
        <w:t>/</w:t>
      </w:r>
      <w:r>
        <w:rPr>
          <w:rFonts w:cs="Arial"/>
          <w:sz w:val="22"/>
          <w:szCs w:val="22"/>
        </w:rPr>
        <w:t xml:space="preserve">or alternate hours. </w:t>
      </w:r>
    </w:p>
    <w:p w14:paraId="2D8587FF" w14:textId="10388322" w:rsidR="00952A27" w:rsidRDefault="00952A27" w:rsidP="00FE4DBB">
      <w:pPr>
        <w:rPr>
          <w:b/>
          <w:sz w:val="22"/>
          <w:szCs w:val="22"/>
          <w:u w:val="single"/>
        </w:rPr>
      </w:pPr>
    </w:p>
    <w:p w14:paraId="76BF163A" w14:textId="77777777" w:rsidR="00952A27" w:rsidRDefault="00952A27" w:rsidP="00FE4DBB">
      <w:pPr>
        <w:rPr>
          <w:b/>
          <w:sz w:val="22"/>
          <w:szCs w:val="22"/>
          <w:u w:val="single"/>
        </w:rPr>
      </w:pPr>
    </w:p>
    <w:p w14:paraId="1BC4B20C" w14:textId="77777777" w:rsidR="00EE551D" w:rsidRPr="00106AEF" w:rsidRDefault="00FE4DBB" w:rsidP="00FE4DBB">
      <w:pPr>
        <w:rPr>
          <w:b/>
          <w:bCs/>
          <w:sz w:val="22"/>
          <w:szCs w:val="22"/>
          <w:u w:val="single"/>
        </w:rPr>
      </w:pPr>
      <w:r w:rsidRPr="00106AEF">
        <w:rPr>
          <w:b/>
          <w:sz w:val="22"/>
          <w:szCs w:val="22"/>
          <w:u w:val="single"/>
        </w:rPr>
        <w:t xml:space="preserve">Section </w:t>
      </w:r>
      <w:r w:rsidR="00DF34E3">
        <w:rPr>
          <w:b/>
          <w:sz w:val="22"/>
          <w:szCs w:val="22"/>
          <w:u w:val="single"/>
        </w:rPr>
        <w:t>4</w:t>
      </w:r>
      <w:r w:rsidRPr="00106AEF">
        <w:rPr>
          <w:b/>
          <w:sz w:val="22"/>
          <w:szCs w:val="22"/>
          <w:u w:val="single"/>
        </w:rPr>
        <w:t>:</w:t>
      </w:r>
      <w:r w:rsidR="00106AEF" w:rsidRPr="00106AEF">
        <w:rPr>
          <w:b/>
          <w:sz w:val="22"/>
          <w:szCs w:val="22"/>
          <w:u w:val="single"/>
        </w:rPr>
        <w:t xml:space="preserve"> </w:t>
      </w:r>
      <w:r w:rsidR="00EE551D" w:rsidRPr="00106AEF">
        <w:rPr>
          <w:b/>
          <w:bCs/>
          <w:sz w:val="22"/>
          <w:szCs w:val="22"/>
          <w:u w:val="single"/>
        </w:rPr>
        <w:t>Education and Specific Training</w:t>
      </w:r>
    </w:p>
    <w:p w14:paraId="63EF3D51" w14:textId="77777777" w:rsidR="00EE551D" w:rsidRPr="00065E53" w:rsidRDefault="00EE551D" w:rsidP="00065E53">
      <w:pPr>
        <w:rPr>
          <w:i/>
          <w:sz w:val="20"/>
          <w:szCs w:val="20"/>
        </w:rPr>
      </w:pPr>
      <w:r w:rsidRPr="00065E53">
        <w:rPr>
          <w:i/>
          <w:sz w:val="20"/>
          <w:szCs w:val="20"/>
        </w:rPr>
        <w:t>What should be the minimum education or formal training for a new person being hired in this position?</w:t>
      </w:r>
    </w:p>
    <w:p w14:paraId="6C1026C9" w14:textId="77777777" w:rsidR="00F910F4" w:rsidRDefault="00F910F4" w:rsidP="00F910F4">
      <w:pPr>
        <w:rPr>
          <w:sz w:val="22"/>
          <w:szCs w:val="22"/>
        </w:rPr>
      </w:pPr>
    </w:p>
    <w:tbl>
      <w:tblPr>
        <w:tblStyle w:val="TableGrid"/>
        <w:tblW w:w="9489" w:type="dxa"/>
        <w:tblLook w:val="04A0" w:firstRow="1" w:lastRow="0" w:firstColumn="1" w:lastColumn="0" w:noHBand="0" w:noVBand="1"/>
      </w:tblPr>
      <w:tblGrid>
        <w:gridCol w:w="3757"/>
        <w:gridCol w:w="5732"/>
      </w:tblGrid>
      <w:tr w:rsidR="00867E15" w14:paraId="61882C37" w14:textId="77777777" w:rsidTr="009832BC">
        <w:trPr>
          <w:trHeight w:val="419"/>
        </w:trPr>
        <w:tc>
          <w:tcPr>
            <w:tcW w:w="3757" w:type="dxa"/>
            <w:vAlign w:val="center"/>
          </w:tcPr>
          <w:p w14:paraId="42ACEF78" w14:textId="77777777" w:rsidR="00867E15" w:rsidRDefault="00867E15" w:rsidP="00952FAD">
            <w:pPr>
              <w:rPr>
                <w:sz w:val="22"/>
                <w:szCs w:val="22"/>
              </w:rPr>
            </w:pPr>
            <w:r>
              <w:rPr>
                <w:sz w:val="22"/>
                <w:szCs w:val="22"/>
              </w:rPr>
              <w:t xml:space="preserve">Secondary School                                                                 </w:t>
            </w:r>
          </w:p>
        </w:tc>
        <w:tc>
          <w:tcPr>
            <w:tcW w:w="5732" w:type="dxa"/>
            <w:vAlign w:val="center"/>
          </w:tcPr>
          <w:p w14:paraId="7F6BB192" w14:textId="77777777" w:rsidR="00867E15" w:rsidRDefault="009069E0" w:rsidP="00952FAD">
            <w:pPr>
              <w:rPr>
                <w:sz w:val="22"/>
                <w:szCs w:val="22"/>
              </w:rPr>
            </w:pPr>
            <w:sdt>
              <w:sdtPr>
                <w:rPr>
                  <w:rFonts w:cs="Arial"/>
                  <w:b/>
                  <w:sz w:val="32"/>
                  <w:szCs w:val="32"/>
                  <w:lang w:val="en-GB"/>
                </w:rPr>
                <w:id w:val="-195389638"/>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4E041D56" w14:textId="77777777" w:rsidTr="009832BC">
        <w:trPr>
          <w:trHeight w:val="434"/>
        </w:trPr>
        <w:tc>
          <w:tcPr>
            <w:tcW w:w="3757" w:type="dxa"/>
            <w:shd w:val="clear" w:color="auto" w:fill="EDEDED" w:themeFill="accent3" w:themeFillTint="33"/>
            <w:vAlign w:val="center"/>
          </w:tcPr>
          <w:p w14:paraId="401535B0" w14:textId="77777777" w:rsidR="00867E15" w:rsidRDefault="00867E15" w:rsidP="00952FAD">
            <w:pPr>
              <w:rPr>
                <w:sz w:val="22"/>
                <w:szCs w:val="22"/>
              </w:rPr>
            </w:pPr>
            <w:r>
              <w:rPr>
                <w:sz w:val="22"/>
                <w:szCs w:val="22"/>
              </w:rPr>
              <w:t xml:space="preserve">Trade School                                                                         </w:t>
            </w:r>
          </w:p>
        </w:tc>
        <w:tc>
          <w:tcPr>
            <w:tcW w:w="5732" w:type="dxa"/>
            <w:shd w:val="clear" w:color="auto" w:fill="EDEDED" w:themeFill="accent3" w:themeFillTint="33"/>
            <w:vAlign w:val="center"/>
          </w:tcPr>
          <w:p w14:paraId="08B97682" w14:textId="77777777" w:rsidR="00867E15" w:rsidRDefault="009069E0" w:rsidP="00952FAD">
            <w:pPr>
              <w:rPr>
                <w:sz w:val="22"/>
                <w:szCs w:val="22"/>
              </w:rPr>
            </w:pPr>
            <w:sdt>
              <w:sdtPr>
                <w:rPr>
                  <w:rFonts w:cs="Arial"/>
                  <w:b/>
                  <w:sz w:val="32"/>
                  <w:szCs w:val="32"/>
                  <w:lang w:val="en-GB"/>
                </w:rPr>
                <w:id w:val="-1842072492"/>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2F75ECE0" w14:textId="77777777" w:rsidTr="009832BC">
        <w:trPr>
          <w:trHeight w:val="434"/>
        </w:trPr>
        <w:tc>
          <w:tcPr>
            <w:tcW w:w="3757" w:type="dxa"/>
            <w:vAlign w:val="center"/>
          </w:tcPr>
          <w:p w14:paraId="0EE64A5B" w14:textId="77777777" w:rsidR="00867E15" w:rsidRPr="009832BC" w:rsidRDefault="009832BC" w:rsidP="00F910F4">
            <w:pPr>
              <w:rPr>
                <w:sz w:val="22"/>
                <w:szCs w:val="22"/>
              </w:rPr>
            </w:pPr>
            <w:r>
              <w:rPr>
                <w:sz w:val="22"/>
                <w:szCs w:val="22"/>
              </w:rPr>
              <w:t>Community College</w:t>
            </w:r>
            <w:r w:rsidR="00867E15" w:rsidRPr="009832BC">
              <w:rPr>
                <w:sz w:val="22"/>
                <w:szCs w:val="22"/>
              </w:rPr>
              <w:t xml:space="preserve"> </w:t>
            </w:r>
          </w:p>
        </w:tc>
        <w:tc>
          <w:tcPr>
            <w:tcW w:w="5732" w:type="dxa"/>
            <w:vAlign w:val="center"/>
          </w:tcPr>
          <w:p w14:paraId="33BF3DEE" w14:textId="77777777" w:rsidR="00867E15" w:rsidRDefault="009069E0" w:rsidP="00867E15">
            <w:pPr>
              <w:rPr>
                <w:sz w:val="22"/>
                <w:szCs w:val="22"/>
                <w:u w:val="single"/>
              </w:rPr>
            </w:pPr>
            <w:sdt>
              <w:sdtPr>
                <w:rPr>
                  <w:rFonts w:cs="Arial"/>
                  <w:b/>
                  <w:sz w:val="32"/>
                  <w:szCs w:val="32"/>
                  <w:lang w:val="en-GB"/>
                </w:rPr>
                <w:id w:val="-749190231"/>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sz w:val="22"/>
                <w:szCs w:val="22"/>
              </w:rPr>
              <w:t xml:space="preserve"> </w:t>
            </w:r>
            <w:r w:rsidR="00867E15">
              <w:rPr>
                <w:sz w:val="22"/>
                <w:szCs w:val="22"/>
              </w:rPr>
              <w:t>1 Year</w:t>
            </w:r>
          </w:p>
          <w:p w14:paraId="4AB7A821" w14:textId="77777777" w:rsidR="00867E15" w:rsidRPr="00867E15" w:rsidRDefault="009069E0" w:rsidP="00867E15">
            <w:pPr>
              <w:rPr>
                <w:sz w:val="22"/>
                <w:szCs w:val="22"/>
                <w:u w:val="single"/>
              </w:rPr>
            </w:pPr>
            <w:sdt>
              <w:sdtPr>
                <w:rPr>
                  <w:rFonts w:cs="Arial"/>
                  <w:b/>
                  <w:sz w:val="32"/>
                  <w:szCs w:val="32"/>
                  <w:lang w:val="en-GB"/>
                </w:rPr>
                <w:id w:val="-475923677"/>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sz w:val="22"/>
                <w:szCs w:val="22"/>
              </w:rPr>
              <w:t xml:space="preserve"> </w:t>
            </w:r>
            <w:r w:rsidR="00867E15">
              <w:rPr>
                <w:sz w:val="22"/>
                <w:szCs w:val="22"/>
              </w:rPr>
              <w:t xml:space="preserve">2 Years  </w:t>
            </w:r>
          </w:p>
          <w:p w14:paraId="02B9DD92" w14:textId="77777777" w:rsidR="00867E15" w:rsidRPr="00867E15" w:rsidRDefault="009069E0" w:rsidP="00867E15">
            <w:pPr>
              <w:rPr>
                <w:sz w:val="22"/>
                <w:szCs w:val="22"/>
                <w:u w:val="single"/>
              </w:rPr>
            </w:pPr>
            <w:sdt>
              <w:sdtPr>
                <w:rPr>
                  <w:rFonts w:cs="Arial"/>
                  <w:b/>
                  <w:sz w:val="32"/>
                  <w:szCs w:val="32"/>
                  <w:lang w:val="en-GB"/>
                </w:rPr>
                <w:id w:val="-1116830755"/>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rFonts w:cs="Arial"/>
                <w:sz w:val="22"/>
                <w:szCs w:val="22"/>
                <w:lang w:val="en-GB"/>
              </w:rPr>
              <w:t xml:space="preserve"> </w:t>
            </w:r>
            <w:r w:rsidR="00867E15">
              <w:rPr>
                <w:rFonts w:cs="Arial"/>
                <w:sz w:val="22"/>
                <w:szCs w:val="22"/>
                <w:lang w:val="en-GB"/>
              </w:rPr>
              <w:t>3 Years</w:t>
            </w:r>
          </w:p>
        </w:tc>
      </w:tr>
      <w:tr w:rsidR="00867E15" w14:paraId="43E4610B" w14:textId="77777777" w:rsidTr="009832BC">
        <w:trPr>
          <w:trHeight w:val="434"/>
        </w:trPr>
        <w:tc>
          <w:tcPr>
            <w:tcW w:w="3757" w:type="dxa"/>
            <w:shd w:val="clear" w:color="auto" w:fill="EDEDED" w:themeFill="accent3" w:themeFillTint="33"/>
            <w:vAlign w:val="center"/>
          </w:tcPr>
          <w:p w14:paraId="5A0D281D" w14:textId="77777777" w:rsidR="00867E15" w:rsidRDefault="00867E15" w:rsidP="00952FAD">
            <w:pPr>
              <w:rPr>
                <w:sz w:val="22"/>
                <w:szCs w:val="22"/>
              </w:rPr>
            </w:pPr>
            <w:r>
              <w:rPr>
                <w:sz w:val="22"/>
                <w:szCs w:val="22"/>
              </w:rPr>
              <w:t xml:space="preserve">University Undergraduate Degree                                         </w:t>
            </w:r>
          </w:p>
        </w:tc>
        <w:tc>
          <w:tcPr>
            <w:tcW w:w="5732" w:type="dxa"/>
            <w:shd w:val="clear" w:color="auto" w:fill="EDEDED" w:themeFill="accent3" w:themeFillTint="33"/>
            <w:vAlign w:val="center"/>
          </w:tcPr>
          <w:p w14:paraId="45C8D01A" w14:textId="300ADAF5" w:rsidR="00867E15" w:rsidRDefault="009069E0" w:rsidP="00952FAD">
            <w:pPr>
              <w:rPr>
                <w:sz w:val="22"/>
                <w:szCs w:val="22"/>
              </w:rPr>
            </w:pPr>
            <w:sdt>
              <w:sdtPr>
                <w:rPr>
                  <w:rFonts w:cs="Arial"/>
                  <w:b/>
                  <w:sz w:val="32"/>
                  <w:szCs w:val="32"/>
                  <w:lang w:val="en-GB"/>
                </w:rPr>
                <w:id w:val="1903329649"/>
                <w14:checkbox>
                  <w14:checked w14:val="0"/>
                  <w14:checkedState w14:val="2612" w14:font="MS Gothic"/>
                  <w14:uncheckedState w14:val="2610" w14:font="MS Gothic"/>
                </w14:checkbox>
              </w:sdtPr>
              <w:sdtEndPr/>
              <w:sdtContent>
                <w:r w:rsidR="00F57857">
                  <w:rPr>
                    <w:rFonts w:ascii="MS Gothic" w:eastAsia="MS Gothic" w:hAnsi="MS Gothic" w:cs="Arial" w:hint="eastAsia"/>
                    <w:b/>
                    <w:sz w:val="32"/>
                    <w:szCs w:val="32"/>
                    <w:lang w:val="en-GB"/>
                  </w:rPr>
                  <w:t>☐</w:t>
                </w:r>
              </w:sdtContent>
            </w:sdt>
          </w:p>
        </w:tc>
      </w:tr>
      <w:tr w:rsidR="00867E15" w14:paraId="5A651015" w14:textId="77777777" w:rsidTr="009832BC">
        <w:trPr>
          <w:trHeight w:val="434"/>
        </w:trPr>
        <w:tc>
          <w:tcPr>
            <w:tcW w:w="3757" w:type="dxa"/>
            <w:vAlign w:val="center"/>
          </w:tcPr>
          <w:p w14:paraId="2B6BB68B" w14:textId="77777777" w:rsidR="00867E15" w:rsidRDefault="00867E15" w:rsidP="00952FAD">
            <w:pPr>
              <w:rPr>
                <w:sz w:val="22"/>
                <w:szCs w:val="22"/>
              </w:rPr>
            </w:pPr>
            <w:r>
              <w:rPr>
                <w:sz w:val="22"/>
                <w:szCs w:val="22"/>
              </w:rPr>
              <w:t xml:space="preserve">Masters                                                                                 </w:t>
            </w:r>
          </w:p>
        </w:tc>
        <w:tc>
          <w:tcPr>
            <w:tcW w:w="5732" w:type="dxa"/>
            <w:vAlign w:val="center"/>
          </w:tcPr>
          <w:p w14:paraId="5E46BA47" w14:textId="766E09DC" w:rsidR="00867E15" w:rsidRDefault="009069E0" w:rsidP="00952FAD">
            <w:pPr>
              <w:rPr>
                <w:sz w:val="22"/>
                <w:szCs w:val="22"/>
              </w:rPr>
            </w:pPr>
            <w:sdt>
              <w:sdtPr>
                <w:rPr>
                  <w:rFonts w:cs="Arial"/>
                  <w:b/>
                  <w:sz w:val="32"/>
                  <w:szCs w:val="32"/>
                  <w:lang w:val="en-GB"/>
                </w:rPr>
                <w:id w:val="-703479026"/>
                <w14:checkbox>
                  <w14:checked w14:val="1"/>
                  <w14:checkedState w14:val="2612" w14:font="MS Gothic"/>
                  <w14:uncheckedState w14:val="2610" w14:font="MS Gothic"/>
                </w14:checkbox>
              </w:sdtPr>
              <w:sdtEndPr/>
              <w:sdtContent>
                <w:r w:rsidR="005B22D2">
                  <w:rPr>
                    <w:rFonts w:ascii="MS Gothic" w:eastAsia="MS Gothic" w:hAnsi="MS Gothic" w:cs="Arial" w:hint="eastAsia"/>
                    <w:b/>
                    <w:sz w:val="32"/>
                    <w:szCs w:val="32"/>
                    <w:lang w:val="en-GB"/>
                  </w:rPr>
                  <w:t>☒</w:t>
                </w:r>
              </w:sdtContent>
            </w:sdt>
          </w:p>
        </w:tc>
      </w:tr>
      <w:tr w:rsidR="00867E15" w14:paraId="1CACFB0F" w14:textId="77777777" w:rsidTr="009832BC">
        <w:trPr>
          <w:trHeight w:val="434"/>
        </w:trPr>
        <w:tc>
          <w:tcPr>
            <w:tcW w:w="3757" w:type="dxa"/>
            <w:shd w:val="clear" w:color="auto" w:fill="EDEDED" w:themeFill="accent3" w:themeFillTint="33"/>
            <w:vAlign w:val="center"/>
          </w:tcPr>
          <w:p w14:paraId="7226CABF" w14:textId="77777777" w:rsidR="00867E15" w:rsidRDefault="00867E15" w:rsidP="00952FAD">
            <w:pPr>
              <w:rPr>
                <w:sz w:val="22"/>
                <w:szCs w:val="22"/>
              </w:rPr>
            </w:pPr>
            <w:r>
              <w:rPr>
                <w:sz w:val="22"/>
                <w:szCs w:val="22"/>
              </w:rPr>
              <w:t xml:space="preserve">Doctorate                                                                               </w:t>
            </w:r>
          </w:p>
        </w:tc>
        <w:tc>
          <w:tcPr>
            <w:tcW w:w="5732" w:type="dxa"/>
            <w:shd w:val="clear" w:color="auto" w:fill="EDEDED" w:themeFill="accent3" w:themeFillTint="33"/>
            <w:vAlign w:val="center"/>
          </w:tcPr>
          <w:p w14:paraId="553CE86A" w14:textId="77777777" w:rsidR="00867E15" w:rsidRDefault="009069E0" w:rsidP="00952FAD">
            <w:pPr>
              <w:rPr>
                <w:sz w:val="22"/>
                <w:szCs w:val="22"/>
              </w:rPr>
            </w:pPr>
            <w:sdt>
              <w:sdtPr>
                <w:rPr>
                  <w:rFonts w:cs="Arial"/>
                  <w:b/>
                  <w:sz w:val="32"/>
                  <w:szCs w:val="32"/>
                  <w:lang w:val="en-GB"/>
                </w:rPr>
                <w:id w:val="-905681663"/>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000C589B" w14:textId="77777777" w:rsidTr="009832BC">
        <w:trPr>
          <w:trHeight w:val="656"/>
        </w:trPr>
        <w:tc>
          <w:tcPr>
            <w:tcW w:w="3757" w:type="dxa"/>
            <w:vAlign w:val="center"/>
          </w:tcPr>
          <w:p w14:paraId="33282C0B" w14:textId="77777777" w:rsidR="00867E15" w:rsidRDefault="00867E15" w:rsidP="00867E15">
            <w:pPr>
              <w:rPr>
                <w:sz w:val="22"/>
                <w:szCs w:val="22"/>
              </w:rPr>
            </w:pPr>
            <w:r>
              <w:rPr>
                <w:sz w:val="22"/>
                <w:szCs w:val="22"/>
              </w:rPr>
              <w:t xml:space="preserve">Recognized Professional Certificate </w:t>
            </w:r>
          </w:p>
          <w:p w14:paraId="272E6150" w14:textId="77777777" w:rsidR="00867E15" w:rsidRPr="00867E15" w:rsidRDefault="00867E15" w:rsidP="00867E15">
            <w:pPr>
              <w:rPr>
                <w:rFonts w:cs="Arial"/>
                <w:sz w:val="32"/>
                <w:szCs w:val="32"/>
                <w:lang w:val="en-GB"/>
              </w:rPr>
            </w:pPr>
            <w:r>
              <w:rPr>
                <w:sz w:val="22"/>
                <w:szCs w:val="22"/>
              </w:rPr>
              <w:t>or Degree Designation</w:t>
            </w:r>
          </w:p>
        </w:tc>
        <w:tc>
          <w:tcPr>
            <w:tcW w:w="5732" w:type="dxa"/>
            <w:vAlign w:val="center"/>
          </w:tcPr>
          <w:p w14:paraId="35A97ED2" w14:textId="77777777" w:rsidR="00867E15" w:rsidRDefault="009069E0" w:rsidP="00133BEA">
            <w:pPr>
              <w:rPr>
                <w:rFonts w:cs="Arial"/>
                <w:sz w:val="22"/>
                <w:szCs w:val="22"/>
                <w:lang w:val="en-GB"/>
              </w:rPr>
            </w:pPr>
            <w:sdt>
              <w:sdtPr>
                <w:rPr>
                  <w:rFonts w:cs="Arial"/>
                  <w:b/>
                  <w:sz w:val="32"/>
                  <w:szCs w:val="32"/>
                  <w:lang w:val="en-GB"/>
                </w:rPr>
                <w:id w:val="-1687274937"/>
                <w14:checkbox>
                  <w14:checked w14:val="1"/>
                  <w14:checkedState w14:val="2612" w14:font="MS Gothic"/>
                  <w14:uncheckedState w14:val="2610" w14:font="MS Gothic"/>
                </w14:checkbox>
              </w:sdtPr>
              <w:sdtEndPr/>
              <w:sdtContent>
                <w:r w:rsidR="00133BEA">
                  <w:rPr>
                    <w:rFonts w:ascii="MS Gothic" w:eastAsia="MS Gothic" w:hAnsi="MS Gothic" w:cs="Arial" w:hint="eastAsia"/>
                    <w:b/>
                    <w:sz w:val="32"/>
                    <w:szCs w:val="32"/>
                    <w:lang w:val="en-GB"/>
                  </w:rPr>
                  <w:t>☒</w:t>
                </w:r>
              </w:sdtContent>
            </w:sdt>
            <w:r w:rsidR="009832BC" w:rsidRPr="00F910F4">
              <w:rPr>
                <w:rFonts w:cs="Arial"/>
                <w:sz w:val="22"/>
                <w:szCs w:val="22"/>
                <w:lang w:val="en-GB"/>
              </w:rPr>
              <w:t xml:space="preserve"> </w:t>
            </w:r>
            <w:r w:rsidR="00867E15" w:rsidRPr="00F910F4">
              <w:rPr>
                <w:rFonts w:cs="Arial"/>
                <w:sz w:val="22"/>
                <w:szCs w:val="22"/>
                <w:lang w:val="en-GB"/>
              </w:rPr>
              <w:t>(Please Specify)</w:t>
            </w:r>
            <w:r w:rsidR="00867E15">
              <w:rPr>
                <w:rFonts w:cs="Arial"/>
                <w:sz w:val="22"/>
                <w:szCs w:val="22"/>
                <w:lang w:val="en-GB"/>
              </w:rPr>
              <w:t>:</w:t>
            </w:r>
          </w:p>
          <w:p w14:paraId="26D6A797" w14:textId="77777777" w:rsidR="005B22D2" w:rsidRPr="005B22D2" w:rsidRDefault="005B22D2" w:rsidP="005B22D2">
            <w:pPr>
              <w:pStyle w:val="ListParagraph"/>
              <w:numPr>
                <w:ilvl w:val="0"/>
                <w:numId w:val="25"/>
              </w:numPr>
              <w:spacing w:after="160" w:line="259" w:lineRule="auto"/>
              <w:rPr>
                <w:sz w:val="22"/>
                <w:szCs w:val="22"/>
              </w:rPr>
            </w:pPr>
            <w:r w:rsidRPr="005B22D2">
              <w:rPr>
                <w:sz w:val="22"/>
                <w:szCs w:val="22"/>
              </w:rPr>
              <w:t xml:space="preserve">Master’s degree in Clinical Social Work, Psychology or Counselling or other Master’s degree enabling registration with one of the provincial regulatory bodies noted below.  </w:t>
            </w:r>
          </w:p>
          <w:p w14:paraId="13E8186F" w14:textId="77777777" w:rsidR="005B22D2" w:rsidRPr="005B22D2" w:rsidRDefault="005B22D2" w:rsidP="005B22D2">
            <w:pPr>
              <w:numPr>
                <w:ilvl w:val="0"/>
                <w:numId w:val="25"/>
              </w:numPr>
              <w:rPr>
                <w:sz w:val="22"/>
                <w:szCs w:val="22"/>
              </w:rPr>
            </w:pPr>
            <w:r w:rsidRPr="005B22D2">
              <w:rPr>
                <w:sz w:val="22"/>
                <w:szCs w:val="22"/>
              </w:rPr>
              <w:t xml:space="preserve">Registered with or undergoing candidacy process with the relevant regulatory body; Nova Scotia College of Counselling Therapists (NSCCT), Nova Scotia College of Social Workers (NSCSW); Nova Scotia Board of Examiners in Psychology (NSBEP)). </w:t>
            </w:r>
          </w:p>
          <w:p w14:paraId="39580032" w14:textId="2A450A51" w:rsidR="000624B4" w:rsidRDefault="000624B4" w:rsidP="00133BEA">
            <w:pPr>
              <w:rPr>
                <w:sz w:val="22"/>
                <w:szCs w:val="22"/>
              </w:rPr>
            </w:pPr>
          </w:p>
        </w:tc>
      </w:tr>
    </w:tbl>
    <w:p w14:paraId="74AFEEFF" w14:textId="77777777" w:rsidR="00F910F4" w:rsidRDefault="00F910F4" w:rsidP="00F910F4">
      <w:pPr>
        <w:rPr>
          <w:sz w:val="22"/>
          <w:szCs w:val="22"/>
        </w:rPr>
      </w:pPr>
    </w:p>
    <w:p w14:paraId="1C70B1CA" w14:textId="77777777" w:rsidR="00F910F4" w:rsidRDefault="00F910F4" w:rsidP="00F910F4">
      <w:pPr>
        <w:rPr>
          <w:i/>
          <w:sz w:val="20"/>
          <w:szCs w:val="20"/>
        </w:rPr>
      </w:pPr>
      <w:r w:rsidRPr="00C31AA8">
        <w:rPr>
          <w:i/>
          <w:sz w:val="20"/>
          <w:szCs w:val="20"/>
        </w:rPr>
        <w:t>Please list any additional skills or training required</w:t>
      </w:r>
      <w:r w:rsidR="00FB55CE">
        <w:rPr>
          <w:i/>
          <w:sz w:val="20"/>
          <w:szCs w:val="20"/>
        </w:rPr>
        <w:t xml:space="preserve"> for this position</w:t>
      </w:r>
      <w:r w:rsidRPr="00C31AA8">
        <w:rPr>
          <w:i/>
          <w:sz w:val="20"/>
          <w:szCs w:val="20"/>
        </w:rPr>
        <w:t>, including assets:</w:t>
      </w:r>
    </w:p>
    <w:p w14:paraId="2A614AF5" w14:textId="77777777" w:rsidR="00106AEF" w:rsidRPr="00C31AA8" w:rsidRDefault="00106AEF" w:rsidP="00F910F4">
      <w:pPr>
        <w:rPr>
          <w:i/>
          <w:sz w:val="20"/>
          <w:szCs w:val="20"/>
        </w:rPr>
      </w:pPr>
    </w:p>
    <w:p w14:paraId="2F888E33" w14:textId="7451BDC5" w:rsidR="002A176B" w:rsidRPr="003E6A1D" w:rsidRDefault="002A176B" w:rsidP="002A176B">
      <w:pPr>
        <w:widowControl w:val="0"/>
        <w:numPr>
          <w:ilvl w:val="0"/>
          <w:numId w:val="21"/>
        </w:numPr>
        <w:tabs>
          <w:tab w:val="left" w:pos="-1440"/>
        </w:tabs>
        <w:rPr>
          <w:rFonts w:cs="Arial"/>
          <w:noProof/>
          <w:sz w:val="22"/>
          <w:szCs w:val="22"/>
          <w:lang w:val="en-GB"/>
        </w:rPr>
      </w:pPr>
      <w:r w:rsidRPr="003E6A1D">
        <w:rPr>
          <w:rFonts w:cs="Arial"/>
          <w:noProof/>
          <w:sz w:val="22"/>
          <w:szCs w:val="22"/>
          <w:lang w:val="en-GB"/>
        </w:rPr>
        <w:t xml:space="preserve">Excellent communicator, possess superb interpersonal and problem solving skills and  the ability to work effectively as a team member.    </w:t>
      </w:r>
    </w:p>
    <w:p w14:paraId="24C40981" w14:textId="36C5D28D" w:rsidR="002A176B" w:rsidRPr="00A44BD2" w:rsidRDefault="002A176B" w:rsidP="002A176B">
      <w:pPr>
        <w:widowControl w:val="0"/>
        <w:numPr>
          <w:ilvl w:val="0"/>
          <w:numId w:val="21"/>
        </w:numPr>
        <w:tabs>
          <w:tab w:val="left" w:pos="-1440"/>
        </w:tabs>
        <w:rPr>
          <w:rFonts w:cs="Arial"/>
          <w:noProof/>
          <w:sz w:val="22"/>
          <w:szCs w:val="22"/>
          <w:lang w:val="en-GB"/>
        </w:rPr>
      </w:pPr>
      <w:r w:rsidRPr="00A44BD2">
        <w:rPr>
          <w:rFonts w:cs="Arial"/>
          <w:noProof/>
          <w:sz w:val="22"/>
          <w:szCs w:val="22"/>
          <w:lang w:val="en-GB"/>
        </w:rPr>
        <w:t>Possess a proven ability to handle multiple priorities in a fast</w:t>
      </w:r>
      <w:r w:rsidR="006038FF">
        <w:rPr>
          <w:rFonts w:cs="Arial"/>
          <w:noProof/>
          <w:sz w:val="22"/>
          <w:szCs w:val="22"/>
          <w:lang w:val="en-GB"/>
        </w:rPr>
        <w:t>-</w:t>
      </w:r>
      <w:r w:rsidRPr="00A44BD2">
        <w:rPr>
          <w:rFonts w:cs="Arial"/>
          <w:noProof/>
          <w:sz w:val="22"/>
          <w:szCs w:val="22"/>
          <w:lang w:val="en-GB"/>
        </w:rPr>
        <w:t xml:space="preserve">paced environment. </w:t>
      </w:r>
    </w:p>
    <w:p w14:paraId="0FAD5E93" w14:textId="5BC1BA61" w:rsidR="002A176B" w:rsidRPr="00A44BD2" w:rsidRDefault="002A176B" w:rsidP="002A176B">
      <w:pPr>
        <w:widowControl w:val="0"/>
        <w:numPr>
          <w:ilvl w:val="0"/>
          <w:numId w:val="21"/>
        </w:numPr>
        <w:tabs>
          <w:tab w:val="left" w:pos="-1440"/>
        </w:tabs>
        <w:rPr>
          <w:rFonts w:cs="Arial"/>
          <w:noProof/>
          <w:sz w:val="22"/>
          <w:szCs w:val="22"/>
          <w:lang w:val="en-GB"/>
        </w:rPr>
      </w:pPr>
      <w:r w:rsidRPr="00A44BD2">
        <w:rPr>
          <w:rFonts w:cs="Arial"/>
          <w:noProof/>
          <w:sz w:val="22"/>
          <w:szCs w:val="22"/>
          <w:lang w:val="en-GB"/>
        </w:rPr>
        <w:t xml:space="preserve">Strong team player.  ALP Counsellor’s work within a student development model.  As a team member, the ALP Counselor will operate within this model and within a </w:t>
      </w:r>
      <w:r w:rsidR="004042FD">
        <w:rPr>
          <w:rFonts w:cs="Arial"/>
          <w:noProof/>
          <w:sz w:val="22"/>
          <w:szCs w:val="22"/>
          <w:lang w:val="en-GB"/>
        </w:rPr>
        <w:t xml:space="preserve">holistic </w:t>
      </w:r>
      <w:r w:rsidR="003E6A1D">
        <w:rPr>
          <w:rFonts w:cs="Arial"/>
          <w:noProof/>
          <w:sz w:val="22"/>
          <w:szCs w:val="22"/>
          <w:lang w:val="en-GB"/>
        </w:rPr>
        <w:t xml:space="preserve"> framework. </w:t>
      </w:r>
    </w:p>
    <w:p w14:paraId="0911F689" w14:textId="359D671E" w:rsidR="002A176B" w:rsidRPr="003E6A1D" w:rsidRDefault="003E6A1D" w:rsidP="002A176B">
      <w:pPr>
        <w:widowControl w:val="0"/>
        <w:numPr>
          <w:ilvl w:val="0"/>
          <w:numId w:val="21"/>
        </w:numPr>
        <w:tabs>
          <w:tab w:val="left" w:pos="-1440"/>
        </w:tabs>
        <w:rPr>
          <w:rFonts w:cs="Arial"/>
          <w:noProof/>
          <w:sz w:val="22"/>
          <w:szCs w:val="22"/>
          <w:lang w:val="en-GB"/>
        </w:rPr>
      </w:pPr>
      <w:r w:rsidRPr="003E6A1D">
        <w:rPr>
          <w:rFonts w:cs="Arial"/>
          <w:noProof/>
          <w:sz w:val="22"/>
          <w:szCs w:val="22"/>
          <w:lang w:val="en-GB"/>
        </w:rPr>
        <w:t xml:space="preserve">Be able to work within </w:t>
      </w:r>
      <w:r w:rsidR="002A176B" w:rsidRPr="003E6A1D">
        <w:rPr>
          <w:rFonts w:cs="Arial"/>
          <w:noProof/>
          <w:sz w:val="22"/>
          <w:szCs w:val="22"/>
          <w:lang w:val="en-GB"/>
        </w:rPr>
        <w:t>multidisciplinary team</w:t>
      </w:r>
      <w:r w:rsidRPr="003E6A1D">
        <w:rPr>
          <w:rFonts w:cs="Arial"/>
          <w:noProof/>
          <w:sz w:val="22"/>
          <w:szCs w:val="22"/>
          <w:lang w:val="en-GB"/>
        </w:rPr>
        <w:t>s</w:t>
      </w:r>
      <w:r w:rsidR="002A176B" w:rsidRPr="003E6A1D">
        <w:rPr>
          <w:rFonts w:cs="Arial"/>
          <w:noProof/>
          <w:sz w:val="22"/>
          <w:szCs w:val="22"/>
          <w:lang w:val="en-GB"/>
        </w:rPr>
        <w:t xml:space="preserve">.  </w:t>
      </w:r>
    </w:p>
    <w:p w14:paraId="112BA40A" w14:textId="77777777" w:rsidR="002A176B" w:rsidRPr="00A44BD2" w:rsidRDefault="002A176B" w:rsidP="002A176B">
      <w:pPr>
        <w:widowControl w:val="0"/>
        <w:numPr>
          <w:ilvl w:val="0"/>
          <w:numId w:val="21"/>
        </w:numPr>
        <w:tabs>
          <w:tab w:val="left" w:pos="-1440"/>
        </w:tabs>
        <w:rPr>
          <w:rFonts w:cs="Arial"/>
          <w:noProof/>
          <w:sz w:val="22"/>
          <w:szCs w:val="22"/>
          <w:lang w:val="en-GB"/>
        </w:rPr>
      </w:pPr>
      <w:r w:rsidRPr="00A44BD2">
        <w:rPr>
          <w:rFonts w:cs="Arial"/>
          <w:noProof/>
          <w:sz w:val="22"/>
          <w:szCs w:val="22"/>
          <w:lang w:val="en-GB"/>
        </w:rPr>
        <w:t>Demonstrate an understanding/knowledge of the adult learner.</w:t>
      </w:r>
    </w:p>
    <w:p w14:paraId="19CFF299" w14:textId="72156479" w:rsidR="002A176B" w:rsidRPr="00A44BD2" w:rsidRDefault="002A176B" w:rsidP="002A176B">
      <w:pPr>
        <w:widowControl w:val="0"/>
        <w:numPr>
          <w:ilvl w:val="0"/>
          <w:numId w:val="21"/>
        </w:numPr>
        <w:tabs>
          <w:tab w:val="left" w:pos="-1440"/>
        </w:tabs>
        <w:rPr>
          <w:rFonts w:cs="Arial"/>
          <w:noProof/>
          <w:sz w:val="22"/>
          <w:szCs w:val="22"/>
          <w:lang w:val="en-GB"/>
        </w:rPr>
      </w:pPr>
      <w:r w:rsidRPr="00A44BD2">
        <w:rPr>
          <w:rFonts w:cs="Arial"/>
          <w:noProof/>
          <w:sz w:val="22"/>
          <w:szCs w:val="22"/>
          <w:lang w:val="en-GB"/>
        </w:rPr>
        <w:t>Understand the fram</w:t>
      </w:r>
      <w:r w:rsidR="003E6A1D">
        <w:rPr>
          <w:rFonts w:cs="Arial"/>
          <w:noProof/>
          <w:sz w:val="22"/>
          <w:szCs w:val="22"/>
          <w:lang w:val="en-GB"/>
        </w:rPr>
        <w:t>ework for lifework development.</w:t>
      </w:r>
    </w:p>
    <w:p w14:paraId="196DE945" w14:textId="56E9FB90" w:rsidR="002A176B" w:rsidRPr="00A44BD2" w:rsidRDefault="002A176B" w:rsidP="002A176B">
      <w:pPr>
        <w:widowControl w:val="0"/>
        <w:numPr>
          <w:ilvl w:val="0"/>
          <w:numId w:val="21"/>
        </w:numPr>
        <w:tabs>
          <w:tab w:val="left" w:pos="-1440"/>
        </w:tabs>
        <w:rPr>
          <w:rFonts w:cs="Arial"/>
          <w:noProof/>
          <w:sz w:val="22"/>
          <w:szCs w:val="22"/>
          <w:lang w:val="en-GB"/>
        </w:rPr>
      </w:pPr>
      <w:r w:rsidRPr="00A44BD2">
        <w:rPr>
          <w:rFonts w:cs="Arial"/>
          <w:noProof/>
          <w:sz w:val="22"/>
          <w:szCs w:val="22"/>
          <w:lang w:val="en-GB"/>
        </w:rPr>
        <w:t>Be competent in</w:t>
      </w:r>
      <w:r w:rsidR="00D57323">
        <w:rPr>
          <w:rFonts w:cs="Arial"/>
          <w:noProof/>
          <w:sz w:val="22"/>
          <w:szCs w:val="22"/>
          <w:lang w:val="en-GB"/>
        </w:rPr>
        <w:t xml:space="preserve"> in computer applications such as MicroSoft Office suite and Office 365.</w:t>
      </w:r>
    </w:p>
    <w:p w14:paraId="289ABADC" w14:textId="77777777" w:rsidR="002A176B" w:rsidRPr="00A44BD2" w:rsidRDefault="002A176B" w:rsidP="002A176B">
      <w:pPr>
        <w:widowControl w:val="0"/>
        <w:numPr>
          <w:ilvl w:val="0"/>
          <w:numId w:val="21"/>
        </w:numPr>
        <w:tabs>
          <w:tab w:val="left" w:pos="-1440"/>
        </w:tabs>
        <w:rPr>
          <w:rFonts w:cs="Arial"/>
          <w:noProof/>
          <w:sz w:val="22"/>
          <w:szCs w:val="22"/>
          <w:lang w:val="en-GB"/>
        </w:rPr>
      </w:pPr>
      <w:r w:rsidRPr="00A44BD2">
        <w:rPr>
          <w:rFonts w:cs="Arial"/>
          <w:noProof/>
          <w:sz w:val="22"/>
          <w:szCs w:val="22"/>
          <w:lang w:val="en-GB"/>
        </w:rPr>
        <w:t>Current Driver’s License is also an asset.</w:t>
      </w:r>
    </w:p>
    <w:p w14:paraId="59832602" w14:textId="77777777" w:rsidR="005B22D2" w:rsidRDefault="005B22D2" w:rsidP="00292EA1">
      <w:pPr>
        <w:rPr>
          <w:b/>
          <w:sz w:val="22"/>
          <w:szCs w:val="22"/>
          <w:u w:val="single"/>
        </w:rPr>
      </w:pPr>
    </w:p>
    <w:p w14:paraId="6D40C6C2" w14:textId="24B1F14F" w:rsidR="00292EA1" w:rsidRPr="00106AEF" w:rsidRDefault="00B53302" w:rsidP="00292EA1">
      <w:pPr>
        <w:rPr>
          <w:b/>
          <w:sz w:val="22"/>
          <w:szCs w:val="22"/>
          <w:u w:val="single"/>
        </w:rPr>
      </w:pPr>
      <w:r w:rsidRPr="00106AEF">
        <w:rPr>
          <w:b/>
          <w:sz w:val="22"/>
          <w:szCs w:val="22"/>
          <w:u w:val="single"/>
        </w:rPr>
        <w:t xml:space="preserve">Section </w:t>
      </w:r>
      <w:r w:rsidR="00DF34E3">
        <w:rPr>
          <w:b/>
          <w:sz w:val="22"/>
          <w:szCs w:val="22"/>
          <w:u w:val="single"/>
        </w:rPr>
        <w:t>5</w:t>
      </w:r>
      <w:r w:rsidRPr="00106AEF">
        <w:rPr>
          <w:b/>
          <w:sz w:val="22"/>
          <w:szCs w:val="22"/>
          <w:u w:val="single"/>
        </w:rPr>
        <w:t>:</w:t>
      </w:r>
      <w:r w:rsidR="00106AEF" w:rsidRPr="00106AEF">
        <w:rPr>
          <w:b/>
          <w:sz w:val="22"/>
          <w:szCs w:val="22"/>
          <w:u w:val="single"/>
        </w:rPr>
        <w:t xml:space="preserve"> </w:t>
      </w:r>
      <w:r w:rsidRPr="00106AEF">
        <w:rPr>
          <w:b/>
          <w:sz w:val="22"/>
          <w:szCs w:val="22"/>
          <w:u w:val="single"/>
        </w:rPr>
        <w:t xml:space="preserve">Relevant Experience </w:t>
      </w:r>
    </w:p>
    <w:p w14:paraId="6915F044" w14:textId="77777777" w:rsidR="00B53302" w:rsidRDefault="00292EA1" w:rsidP="00B53302">
      <w:pPr>
        <w:rPr>
          <w:i/>
          <w:sz w:val="20"/>
          <w:szCs w:val="20"/>
        </w:rPr>
      </w:pPr>
      <w:r w:rsidRPr="0046677F">
        <w:rPr>
          <w:i/>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rsidRPr="00BB0440" w14:paraId="56B8A0F1" w14:textId="77777777" w:rsidTr="00A035BD">
        <w:trPr>
          <w:trHeight w:val="580"/>
        </w:trPr>
        <w:tc>
          <w:tcPr>
            <w:tcW w:w="5845" w:type="dxa"/>
            <w:gridSpan w:val="10"/>
            <w:shd w:val="clear" w:color="auto" w:fill="EDEDED" w:themeFill="accent3" w:themeFillTint="33"/>
            <w:vAlign w:val="center"/>
          </w:tcPr>
          <w:p w14:paraId="09AF6135" w14:textId="77777777" w:rsidR="00FE3146" w:rsidRPr="00BB0440" w:rsidRDefault="00FE3146" w:rsidP="00530881">
            <w:pPr>
              <w:jc w:val="center"/>
              <w:rPr>
                <w:b/>
                <w:sz w:val="18"/>
                <w:szCs w:val="18"/>
              </w:rPr>
            </w:pPr>
            <w:r w:rsidRPr="00BB0440">
              <w:rPr>
                <w:b/>
                <w:sz w:val="18"/>
                <w:szCs w:val="18"/>
              </w:rPr>
              <w:lastRenderedPageBreak/>
              <w:t>Required Previous Related Position Experience</w:t>
            </w:r>
          </w:p>
        </w:tc>
        <w:tc>
          <w:tcPr>
            <w:tcW w:w="270" w:type="dxa"/>
            <w:vMerge w:val="restart"/>
            <w:shd w:val="clear" w:color="auto" w:fill="525252" w:themeFill="accent3" w:themeFillShade="80"/>
          </w:tcPr>
          <w:p w14:paraId="2830F570" w14:textId="77777777" w:rsidR="00FE3146" w:rsidRPr="00BB0440" w:rsidRDefault="00FE3146" w:rsidP="00530881">
            <w:pPr>
              <w:jc w:val="center"/>
              <w:rPr>
                <w:sz w:val="18"/>
                <w:szCs w:val="18"/>
              </w:rPr>
            </w:pPr>
          </w:p>
        </w:tc>
        <w:tc>
          <w:tcPr>
            <w:tcW w:w="3510" w:type="dxa"/>
            <w:gridSpan w:val="6"/>
            <w:shd w:val="clear" w:color="auto" w:fill="EDEDED" w:themeFill="accent3" w:themeFillTint="33"/>
            <w:vAlign w:val="center"/>
          </w:tcPr>
          <w:p w14:paraId="79449297" w14:textId="77777777" w:rsidR="00FE3146" w:rsidRPr="00BB0440" w:rsidRDefault="00FE3146" w:rsidP="00530881">
            <w:pPr>
              <w:jc w:val="center"/>
              <w:rPr>
                <w:b/>
                <w:sz w:val="18"/>
                <w:szCs w:val="18"/>
              </w:rPr>
            </w:pPr>
            <w:r w:rsidRPr="00BB0440">
              <w:rPr>
                <w:b/>
                <w:sz w:val="18"/>
                <w:szCs w:val="18"/>
              </w:rPr>
              <w:t>Time in the Position</w:t>
            </w:r>
          </w:p>
        </w:tc>
      </w:tr>
      <w:tr w:rsidR="00FE3146" w:rsidRPr="00BB0440" w14:paraId="117867E0" w14:textId="77777777" w:rsidTr="00A035BD">
        <w:trPr>
          <w:trHeight w:val="624"/>
        </w:trPr>
        <w:tc>
          <w:tcPr>
            <w:tcW w:w="582" w:type="dxa"/>
            <w:vAlign w:val="center"/>
          </w:tcPr>
          <w:p w14:paraId="04032196" w14:textId="77777777" w:rsidR="00FE3146" w:rsidRPr="00BB0440" w:rsidRDefault="009069E0" w:rsidP="00530881">
            <w:pPr>
              <w:jc w:val="center"/>
              <w:rPr>
                <w:b/>
                <w:sz w:val="18"/>
                <w:szCs w:val="18"/>
              </w:rPr>
            </w:pPr>
            <w:sdt>
              <w:sdtPr>
                <w:rPr>
                  <w:rFonts w:cs="Arial"/>
                  <w:b/>
                  <w:sz w:val="18"/>
                  <w:szCs w:val="18"/>
                  <w:lang w:val="en-GB"/>
                </w:rPr>
                <w:id w:val="408506121"/>
                <w14:checkbox>
                  <w14:checked w14:val="0"/>
                  <w14:checkedState w14:val="2612" w14:font="MS Gothic"/>
                  <w14:uncheckedState w14:val="2610" w14:font="MS Gothic"/>
                </w14:checkbox>
              </w:sdtPr>
              <w:sdtEndPr/>
              <w:sdtContent>
                <w:r w:rsidR="00A17825" w:rsidRPr="00BB0440">
                  <w:rPr>
                    <w:rFonts w:ascii="MS Gothic" w:eastAsia="MS Gothic" w:hAnsi="MS Gothic" w:cs="Arial" w:hint="eastAsia"/>
                    <w:b/>
                    <w:sz w:val="18"/>
                    <w:szCs w:val="18"/>
                    <w:lang w:val="en-GB"/>
                  </w:rPr>
                  <w:t>☐</w:t>
                </w:r>
              </w:sdtContent>
            </w:sdt>
          </w:p>
        </w:tc>
        <w:tc>
          <w:tcPr>
            <w:tcW w:w="582" w:type="dxa"/>
            <w:vAlign w:val="center"/>
          </w:tcPr>
          <w:p w14:paraId="072C176A" w14:textId="77777777" w:rsidR="00FE3146" w:rsidRPr="00BB0440" w:rsidRDefault="009069E0" w:rsidP="00530881">
            <w:pPr>
              <w:jc w:val="center"/>
              <w:rPr>
                <w:b/>
                <w:sz w:val="18"/>
                <w:szCs w:val="18"/>
              </w:rPr>
            </w:pPr>
            <w:sdt>
              <w:sdtPr>
                <w:rPr>
                  <w:rFonts w:cs="Arial"/>
                  <w:b/>
                  <w:sz w:val="18"/>
                  <w:szCs w:val="18"/>
                  <w:lang w:val="en-GB"/>
                </w:rPr>
                <w:id w:val="1448429896"/>
                <w14:checkbox>
                  <w14:checked w14:val="0"/>
                  <w14:checkedState w14:val="2612" w14:font="MS Gothic"/>
                  <w14:uncheckedState w14:val="2610" w14:font="MS Gothic"/>
                </w14:checkbox>
              </w:sdtPr>
              <w:sdtEndPr/>
              <w:sdtContent>
                <w:r w:rsidR="00FE3146" w:rsidRPr="00BB0440">
                  <w:rPr>
                    <w:rFonts w:ascii="MS Gothic" w:eastAsia="MS Gothic" w:hAnsi="MS Gothic" w:cs="Arial" w:hint="eastAsia"/>
                    <w:b/>
                    <w:sz w:val="18"/>
                    <w:szCs w:val="18"/>
                    <w:lang w:val="en-GB"/>
                  </w:rPr>
                  <w:t>☐</w:t>
                </w:r>
              </w:sdtContent>
            </w:sdt>
          </w:p>
        </w:tc>
        <w:tc>
          <w:tcPr>
            <w:tcW w:w="582" w:type="dxa"/>
            <w:vAlign w:val="center"/>
          </w:tcPr>
          <w:p w14:paraId="418AFF85" w14:textId="77777777" w:rsidR="00FE3146" w:rsidRPr="00BB0440" w:rsidRDefault="009069E0" w:rsidP="00530881">
            <w:pPr>
              <w:jc w:val="center"/>
              <w:rPr>
                <w:b/>
                <w:sz w:val="18"/>
                <w:szCs w:val="18"/>
              </w:rPr>
            </w:pPr>
            <w:sdt>
              <w:sdtPr>
                <w:rPr>
                  <w:rFonts w:cs="Arial"/>
                  <w:b/>
                  <w:sz w:val="18"/>
                  <w:szCs w:val="18"/>
                  <w:lang w:val="en-GB"/>
                </w:rPr>
                <w:id w:val="-1626994025"/>
                <w14:checkbox>
                  <w14:checked w14:val="0"/>
                  <w14:checkedState w14:val="2612" w14:font="MS Gothic"/>
                  <w14:uncheckedState w14:val="2610" w14:font="MS Gothic"/>
                </w14:checkbox>
              </w:sdtPr>
              <w:sdtEndPr/>
              <w:sdtContent>
                <w:r w:rsidR="00FE3146" w:rsidRPr="00BB0440">
                  <w:rPr>
                    <w:rFonts w:ascii="MS Gothic" w:eastAsia="MS Gothic" w:hAnsi="MS Gothic" w:cs="Arial" w:hint="eastAsia"/>
                    <w:b/>
                    <w:sz w:val="18"/>
                    <w:szCs w:val="18"/>
                    <w:lang w:val="en-GB"/>
                  </w:rPr>
                  <w:t>☐</w:t>
                </w:r>
              </w:sdtContent>
            </w:sdt>
          </w:p>
        </w:tc>
        <w:tc>
          <w:tcPr>
            <w:tcW w:w="582" w:type="dxa"/>
            <w:vAlign w:val="center"/>
          </w:tcPr>
          <w:p w14:paraId="0C796C22" w14:textId="77777777" w:rsidR="00FE3146" w:rsidRPr="00BB0440" w:rsidRDefault="009069E0" w:rsidP="00530881">
            <w:pPr>
              <w:jc w:val="center"/>
              <w:rPr>
                <w:b/>
                <w:sz w:val="18"/>
                <w:szCs w:val="18"/>
              </w:rPr>
            </w:pPr>
            <w:sdt>
              <w:sdtPr>
                <w:rPr>
                  <w:rFonts w:cs="Arial"/>
                  <w:b/>
                  <w:sz w:val="18"/>
                  <w:szCs w:val="18"/>
                  <w:lang w:val="en-GB"/>
                </w:rPr>
                <w:id w:val="-343555844"/>
                <w14:checkbox>
                  <w14:checked w14:val="0"/>
                  <w14:checkedState w14:val="2612" w14:font="MS Gothic"/>
                  <w14:uncheckedState w14:val="2610" w14:font="MS Gothic"/>
                </w14:checkbox>
              </w:sdtPr>
              <w:sdtEndPr/>
              <w:sdtContent>
                <w:r w:rsidR="00A17825" w:rsidRPr="00BB0440">
                  <w:rPr>
                    <w:rFonts w:ascii="MS Gothic" w:eastAsia="MS Gothic" w:hAnsi="MS Gothic" w:cs="Arial" w:hint="eastAsia"/>
                    <w:b/>
                    <w:sz w:val="18"/>
                    <w:szCs w:val="18"/>
                    <w:lang w:val="en-GB"/>
                  </w:rPr>
                  <w:t>☐</w:t>
                </w:r>
              </w:sdtContent>
            </w:sdt>
          </w:p>
        </w:tc>
        <w:tc>
          <w:tcPr>
            <w:tcW w:w="581" w:type="dxa"/>
            <w:vAlign w:val="center"/>
          </w:tcPr>
          <w:p w14:paraId="29360D86" w14:textId="0F87BBC7" w:rsidR="00FE3146" w:rsidRPr="00BB0440" w:rsidRDefault="009069E0" w:rsidP="00530881">
            <w:pPr>
              <w:jc w:val="center"/>
              <w:rPr>
                <w:b/>
                <w:sz w:val="18"/>
                <w:szCs w:val="18"/>
              </w:rPr>
            </w:pPr>
            <w:sdt>
              <w:sdtPr>
                <w:rPr>
                  <w:rFonts w:cs="Arial"/>
                  <w:b/>
                  <w:sz w:val="18"/>
                  <w:szCs w:val="18"/>
                  <w:lang w:val="en-GB"/>
                </w:rPr>
                <w:id w:val="184016827"/>
                <w14:checkbox>
                  <w14:checked w14:val="1"/>
                  <w14:checkedState w14:val="2612" w14:font="MS Gothic"/>
                  <w14:uncheckedState w14:val="2610" w14:font="MS Gothic"/>
                </w14:checkbox>
              </w:sdtPr>
              <w:sdtEndPr/>
              <w:sdtContent>
                <w:r w:rsidR="008B368E" w:rsidRPr="00BB0440">
                  <w:rPr>
                    <w:rFonts w:ascii="MS Gothic" w:eastAsia="MS Gothic" w:hAnsi="MS Gothic" w:cs="Arial" w:hint="eastAsia"/>
                    <w:b/>
                    <w:sz w:val="18"/>
                    <w:szCs w:val="18"/>
                    <w:lang w:val="en-GB"/>
                  </w:rPr>
                  <w:t>☒</w:t>
                </w:r>
              </w:sdtContent>
            </w:sdt>
          </w:p>
        </w:tc>
        <w:tc>
          <w:tcPr>
            <w:tcW w:w="581" w:type="dxa"/>
            <w:vAlign w:val="center"/>
          </w:tcPr>
          <w:p w14:paraId="19B197DD" w14:textId="77777777" w:rsidR="00FE3146" w:rsidRPr="00BB0440" w:rsidRDefault="009069E0" w:rsidP="00530881">
            <w:pPr>
              <w:jc w:val="center"/>
              <w:rPr>
                <w:b/>
                <w:sz w:val="18"/>
                <w:szCs w:val="18"/>
              </w:rPr>
            </w:pPr>
            <w:sdt>
              <w:sdtPr>
                <w:rPr>
                  <w:rFonts w:cs="Arial"/>
                  <w:b/>
                  <w:sz w:val="18"/>
                  <w:szCs w:val="18"/>
                  <w:lang w:val="en-GB"/>
                </w:rPr>
                <w:id w:val="650491032"/>
                <w14:checkbox>
                  <w14:checked w14:val="0"/>
                  <w14:checkedState w14:val="2612" w14:font="MS Gothic"/>
                  <w14:uncheckedState w14:val="2610" w14:font="MS Gothic"/>
                </w14:checkbox>
              </w:sdtPr>
              <w:sdtEndPr/>
              <w:sdtContent>
                <w:r w:rsidR="00A17825" w:rsidRPr="00BB0440">
                  <w:rPr>
                    <w:rFonts w:ascii="MS Gothic" w:eastAsia="MS Gothic" w:hAnsi="MS Gothic" w:cs="Arial" w:hint="eastAsia"/>
                    <w:b/>
                    <w:sz w:val="18"/>
                    <w:szCs w:val="18"/>
                    <w:lang w:val="en-GB"/>
                  </w:rPr>
                  <w:t>☐</w:t>
                </w:r>
              </w:sdtContent>
            </w:sdt>
          </w:p>
        </w:tc>
        <w:tc>
          <w:tcPr>
            <w:tcW w:w="581" w:type="dxa"/>
            <w:vAlign w:val="center"/>
          </w:tcPr>
          <w:p w14:paraId="4D1BA604" w14:textId="77777777" w:rsidR="00FE3146" w:rsidRPr="00BB0440" w:rsidRDefault="009069E0" w:rsidP="00530881">
            <w:pPr>
              <w:jc w:val="center"/>
              <w:rPr>
                <w:b/>
                <w:sz w:val="18"/>
                <w:szCs w:val="18"/>
              </w:rPr>
            </w:pPr>
            <w:sdt>
              <w:sdtPr>
                <w:rPr>
                  <w:rFonts w:cs="Arial"/>
                  <w:b/>
                  <w:sz w:val="18"/>
                  <w:szCs w:val="18"/>
                  <w:lang w:val="en-GB"/>
                </w:rPr>
                <w:id w:val="-1279950814"/>
                <w14:checkbox>
                  <w14:checked w14:val="0"/>
                  <w14:checkedState w14:val="2612" w14:font="MS Gothic"/>
                  <w14:uncheckedState w14:val="2610" w14:font="MS Gothic"/>
                </w14:checkbox>
              </w:sdtPr>
              <w:sdtEndPr/>
              <w:sdtContent>
                <w:r w:rsidR="00FE3146" w:rsidRPr="00BB0440">
                  <w:rPr>
                    <w:rFonts w:ascii="MS Gothic" w:eastAsia="MS Gothic" w:hAnsi="MS Gothic" w:cs="Arial" w:hint="eastAsia"/>
                    <w:b/>
                    <w:sz w:val="18"/>
                    <w:szCs w:val="18"/>
                    <w:lang w:val="en-GB"/>
                  </w:rPr>
                  <w:t>☐</w:t>
                </w:r>
              </w:sdtContent>
            </w:sdt>
          </w:p>
        </w:tc>
        <w:tc>
          <w:tcPr>
            <w:tcW w:w="581" w:type="dxa"/>
            <w:vAlign w:val="center"/>
          </w:tcPr>
          <w:p w14:paraId="38BCD227" w14:textId="77777777" w:rsidR="00FE3146" w:rsidRPr="00BB0440" w:rsidRDefault="009069E0" w:rsidP="00530881">
            <w:pPr>
              <w:jc w:val="center"/>
              <w:rPr>
                <w:b/>
                <w:sz w:val="18"/>
                <w:szCs w:val="18"/>
              </w:rPr>
            </w:pPr>
            <w:sdt>
              <w:sdtPr>
                <w:rPr>
                  <w:rFonts w:cs="Arial"/>
                  <w:b/>
                  <w:sz w:val="18"/>
                  <w:szCs w:val="18"/>
                  <w:lang w:val="en-GB"/>
                </w:rPr>
                <w:id w:val="-268158677"/>
                <w14:checkbox>
                  <w14:checked w14:val="0"/>
                  <w14:checkedState w14:val="2612" w14:font="MS Gothic"/>
                  <w14:uncheckedState w14:val="2610" w14:font="MS Gothic"/>
                </w14:checkbox>
              </w:sdtPr>
              <w:sdtEndPr/>
              <w:sdtContent>
                <w:r w:rsidR="00FE3146" w:rsidRPr="00BB0440">
                  <w:rPr>
                    <w:rFonts w:ascii="MS Gothic" w:eastAsia="MS Gothic" w:hAnsi="MS Gothic" w:cs="Arial" w:hint="eastAsia"/>
                    <w:b/>
                    <w:sz w:val="18"/>
                    <w:szCs w:val="18"/>
                    <w:lang w:val="en-GB"/>
                  </w:rPr>
                  <w:t>☐</w:t>
                </w:r>
              </w:sdtContent>
            </w:sdt>
          </w:p>
        </w:tc>
        <w:tc>
          <w:tcPr>
            <w:tcW w:w="586" w:type="dxa"/>
            <w:vAlign w:val="center"/>
          </w:tcPr>
          <w:p w14:paraId="3ED6EED2" w14:textId="77777777" w:rsidR="00FE3146" w:rsidRPr="00BB0440" w:rsidRDefault="009069E0" w:rsidP="00530881">
            <w:pPr>
              <w:jc w:val="center"/>
              <w:rPr>
                <w:b/>
                <w:sz w:val="18"/>
                <w:szCs w:val="18"/>
              </w:rPr>
            </w:pPr>
            <w:sdt>
              <w:sdtPr>
                <w:rPr>
                  <w:rFonts w:cs="Arial"/>
                  <w:b/>
                  <w:sz w:val="18"/>
                  <w:szCs w:val="18"/>
                  <w:lang w:val="en-GB"/>
                </w:rPr>
                <w:id w:val="1801414932"/>
                <w14:checkbox>
                  <w14:checked w14:val="0"/>
                  <w14:checkedState w14:val="2612" w14:font="MS Gothic"/>
                  <w14:uncheckedState w14:val="2610" w14:font="MS Gothic"/>
                </w14:checkbox>
              </w:sdtPr>
              <w:sdtEndPr/>
              <w:sdtContent>
                <w:r w:rsidR="00FE3146" w:rsidRPr="00BB0440">
                  <w:rPr>
                    <w:rFonts w:ascii="MS Gothic" w:eastAsia="MS Gothic" w:hAnsi="MS Gothic" w:cs="Arial" w:hint="eastAsia"/>
                    <w:b/>
                    <w:sz w:val="18"/>
                    <w:szCs w:val="18"/>
                    <w:lang w:val="en-GB"/>
                  </w:rPr>
                  <w:t>☐</w:t>
                </w:r>
              </w:sdtContent>
            </w:sdt>
          </w:p>
        </w:tc>
        <w:tc>
          <w:tcPr>
            <w:tcW w:w="607" w:type="dxa"/>
            <w:vAlign w:val="center"/>
          </w:tcPr>
          <w:p w14:paraId="5694C129" w14:textId="77777777" w:rsidR="00FE3146" w:rsidRPr="00BB0440" w:rsidRDefault="009069E0" w:rsidP="00530881">
            <w:pPr>
              <w:jc w:val="center"/>
              <w:rPr>
                <w:b/>
                <w:sz w:val="18"/>
                <w:szCs w:val="18"/>
              </w:rPr>
            </w:pPr>
            <w:sdt>
              <w:sdtPr>
                <w:rPr>
                  <w:rFonts w:cs="Arial"/>
                  <w:b/>
                  <w:sz w:val="18"/>
                  <w:szCs w:val="18"/>
                  <w:lang w:val="en-GB"/>
                </w:rPr>
                <w:id w:val="1958599717"/>
                <w14:checkbox>
                  <w14:checked w14:val="0"/>
                  <w14:checkedState w14:val="2612" w14:font="MS Gothic"/>
                  <w14:uncheckedState w14:val="2610" w14:font="MS Gothic"/>
                </w14:checkbox>
              </w:sdtPr>
              <w:sdtEndPr/>
              <w:sdtContent>
                <w:r w:rsidR="00FE3146" w:rsidRPr="00BB0440">
                  <w:rPr>
                    <w:rFonts w:ascii="MS Gothic" w:eastAsia="MS Gothic" w:hAnsi="MS Gothic" w:cs="Arial" w:hint="eastAsia"/>
                    <w:b/>
                    <w:sz w:val="18"/>
                    <w:szCs w:val="18"/>
                    <w:lang w:val="en-GB"/>
                  </w:rPr>
                  <w:t>☐</w:t>
                </w:r>
              </w:sdtContent>
            </w:sdt>
          </w:p>
        </w:tc>
        <w:tc>
          <w:tcPr>
            <w:tcW w:w="270" w:type="dxa"/>
            <w:vMerge/>
            <w:shd w:val="clear" w:color="auto" w:fill="525252" w:themeFill="accent3" w:themeFillShade="80"/>
          </w:tcPr>
          <w:p w14:paraId="23C317B1" w14:textId="77777777" w:rsidR="00FE3146" w:rsidRPr="00BB0440" w:rsidRDefault="00FE3146" w:rsidP="00530881">
            <w:pPr>
              <w:jc w:val="center"/>
              <w:rPr>
                <w:rFonts w:cs="Arial"/>
                <w:b/>
                <w:sz w:val="18"/>
                <w:szCs w:val="18"/>
                <w:lang w:val="en-GB"/>
              </w:rPr>
            </w:pPr>
          </w:p>
        </w:tc>
        <w:tc>
          <w:tcPr>
            <w:tcW w:w="630" w:type="dxa"/>
            <w:vAlign w:val="center"/>
          </w:tcPr>
          <w:p w14:paraId="0E7093F5" w14:textId="77777777" w:rsidR="00FE3146" w:rsidRPr="00BB0440" w:rsidRDefault="009069E0" w:rsidP="00530881">
            <w:pPr>
              <w:jc w:val="center"/>
              <w:rPr>
                <w:b/>
                <w:sz w:val="18"/>
                <w:szCs w:val="18"/>
              </w:rPr>
            </w:pPr>
            <w:sdt>
              <w:sdtPr>
                <w:rPr>
                  <w:rFonts w:cs="Arial"/>
                  <w:b/>
                  <w:sz w:val="18"/>
                  <w:szCs w:val="18"/>
                  <w:lang w:val="en-GB"/>
                </w:rPr>
                <w:id w:val="1373415849"/>
                <w14:checkbox>
                  <w14:checked w14:val="0"/>
                  <w14:checkedState w14:val="2612" w14:font="MS Gothic"/>
                  <w14:uncheckedState w14:val="2610" w14:font="MS Gothic"/>
                </w14:checkbox>
              </w:sdtPr>
              <w:sdtEndPr/>
              <w:sdtContent>
                <w:r w:rsidR="009832BC" w:rsidRPr="00BB0440">
                  <w:rPr>
                    <w:rFonts w:ascii="MS Gothic" w:eastAsia="MS Gothic" w:hAnsi="MS Gothic" w:cs="Arial" w:hint="eastAsia"/>
                    <w:b/>
                    <w:sz w:val="18"/>
                    <w:szCs w:val="18"/>
                    <w:lang w:val="en-GB"/>
                  </w:rPr>
                  <w:t>☐</w:t>
                </w:r>
              </w:sdtContent>
            </w:sdt>
          </w:p>
        </w:tc>
        <w:tc>
          <w:tcPr>
            <w:tcW w:w="630" w:type="dxa"/>
            <w:vAlign w:val="center"/>
          </w:tcPr>
          <w:p w14:paraId="0FE8C964" w14:textId="77777777" w:rsidR="00FE3146" w:rsidRPr="00BB0440" w:rsidRDefault="009069E0" w:rsidP="00530881">
            <w:pPr>
              <w:jc w:val="center"/>
              <w:rPr>
                <w:b/>
                <w:sz w:val="18"/>
                <w:szCs w:val="18"/>
              </w:rPr>
            </w:pPr>
            <w:sdt>
              <w:sdtPr>
                <w:rPr>
                  <w:rFonts w:cs="Arial"/>
                  <w:b/>
                  <w:sz w:val="18"/>
                  <w:szCs w:val="18"/>
                  <w:lang w:val="en-GB"/>
                </w:rPr>
                <w:id w:val="1936389380"/>
                <w14:checkbox>
                  <w14:checked w14:val="0"/>
                  <w14:checkedState w14:val="2612" w14:font="MS Gothic"/>
                  <w14:uncheckedState w14:val="2610" w14:font="MS Gothic"/>
                </w14:checkbox>
              </w:sdtPr>
              <w:sdtEndPr/>
              <w:sdtContent>
                <w:r w:rsidR="00FE3146" w:rsidRPr="00BB0440">
                  <w:rPr>
                    <w:rFonts w:ascii="MS Gothic" w:eastAsia="MS Gothic" w:hAnsi="MS Gothic" w:cs="Arial" w:hint="eastAsia"/>
                    <w:b/>
                    <w:sz w:val="18"/>
                    <w:szCs w:val="18"/>
                    <w:lang w:val="en-GB"/>
                  </w:rPr>
                  <w:t>☐</w:t>
                </w:r>
              </w:sdtContent>
            </w:sdt>
          </w:p>
        </w:tc>
        <w:tc>
          <w:tcPr>
            <w:tcW w:w="540" w:type="dxa"/>
            <w:vAlign w:val="center"/>
          </w:tcPr>
          <w:p w14:paraId="7082BB52" w14:textId="77777777" w:rsidR="00FE3146" w:rsidRPr="00BB0440" w:rsidRDefault="009069E0" w:rsidP="00530881">
            <w:pPr>
              <w:jc w:val="center"/>
              <w:rPr>
                <w:b/>
                <w:sz w:val="18"/>
                <w:szCs w:val="18"/>
              </w:rPr>
            </w:pPr>
            <w:sdt>
              <w:sdtPr>
                <w:rPr>
                  <w:rFonts w:cs="Arial"/>
                  <w:b/>
                  <w:sz w:val="18"/>
                  <w:szCs w:val="18"/>
                  <w:lang w:val="en-GB"/>
                </w:rPr>
                <w:id w:val="1515270455"/>
                <w14:checkbox>
                  <w14:checked w14:val="0"/>
                  <w14:checkedState w14:val="2612" w14:font="MS Gothic"/>
                  <w14:uncheckedState w14:val="2610" w14:font="MS Gothic"/>
                </w14:checkbox>
              </w:sdtPr>
              <w:sdtEndPr/>
              <w:sdtContent>
                <w:r w:rsidR="00FE3146" w:rsidRPr="00BB0440">
                  <w:rPr>
                    <w:rFonts w:ascii="MS Gothic" w:eastAsia="MS Gothic" w:hAnsi="MS Gothic" w:cs="Arial" w:hint="eastAsia"/>
                    <w:b/>
                    <w:sz w:val="18"/>
                    <w:szCs w:val="18"/>
                    <w:lang w:val="en-GB"/>
                  </w:rPr>
                  <w:t>☐</w:t>
                </w:r>
              </w:sdtContent>
            </w:sdt>
          </w:p>
        </w:tc>
        <w:tc>
          <w:tcPr>
            <w:tcW w:w="540" w:type="dxa"/>
            <w:vAlign w:val="center"/>
          </w:tcPr>
          <w:p w14:paraId="62592941" w14:textId="77777777" w:rsidR="00FE3146" w:rsidRPr="00BB0440" w:rsidRDefault="009069E0" w:rsidP="00530881">
            <w:pPr>
              <w:jc w:val="center"/>
              <w:rPr>
                <w:b/>
                <w:sz w:val="18"/>
                <w:szCs w:val="18"/>
              </w:rPr>
            </w:pPr>
            <w:sdt>
              <w:sdtPr>
                <w:rPr>
                  <w:rFonts w:cs="Arial"/>
                  <w:b/>
                  <w:sz w:val="18"/>
                  <w:szCs w:val="18"/>
                  <w:lang w:val="en-GB"/>
                </w:rPr>
                <w:id w:val="-1558691802"/>
                <w14:checkbox>
                  <w14:checked w14:val="0"/>
                  <w14:checkedState w14:val="2612" w14:font="MS Gothic"/>
                  <w14:uncheckedState w14:val="2610" w14:font="MS Gothic"/>
                </w14:checkbox>
              </w:sdtPr>
              <w:sdtEndPr/>
              <w:sdtContent>
                <w:r w:rsidR="00FE3146" w:rsidRPr="00BB0440">
                  <w:rPr>
                    <w:rFonts w:ascii="MS Gothic" w:eastAsia="MS Gothic" w:hAnsi="MS Gothic" w:cs="Arial" w:hint="eastAsia"/>
                    <w:b/>
                    <w:sz w:val="18"/>
                    <w:szCs w:val="18"/>
                    <w:lang w:val="en-GB"/>
                  </w:rPr>
                  <w:t>☐</w:t>
                </w:r>
              </w:sdtContent>
            </w:sdt>
          </w:p>
        </w:tc>
        <w:tc>
          <w:tcPr>
            <w:tcW w:w="540" w:type="dxa"/>
            <w:vAlign w:val="center"/>
          </w:tcPr>
          <w:p w14:paraId="1190952F" w14:textId="5DD4E537" w:rsidR="00FE3146" w:rsidRPr="00BB0440" w:rsidRDefault="009069E0" w:rsidP="00530881">
            <w:pPr>
              <w:jc w:val="center"/>
              <w:rPr>
                <w:b/>
                <w:sz w:val="18"/>
                <w:szCs w:val="18"/>
              </w:rPr>
            </w:pPr>
            <w:sdt>
              <w:sdtPr>
                <w:rPr>
                  <w:rFonts w:cs="Arial"/>
                  <w:b/>
                  <w:sz w:val="18"/>
                  <w:szCs w:val="18"/>
                  <w:lang w:val="en-GB"/>
                </w:rPr>
                <w:id w:val="-1389722333"/>
                <w14:checkbox>
                  <w14:checked w14:val="1"/>
                  <w14:checkedState w14:val="2612" w14:font="MS Gothic"/>
                  <w14:uncheckedState w14:val="2610" w14:font="MS Gothic"/>
                </w14:checkbox>
              </w:sdtPr>
              <w:sdtEndPr/>
              <w:sdtContent>
                <w:r w:rsidR="001116BE" w:rsidRPr="00BB0440">
                  <w:rPr>
                    <w:rFonts w:ascii="MS Gothic" w:eastAsia="MS Gothic" w:hAnsi="MS Gothic" w:cs="Arial" w:hint="eastAsia"/>
                    <w:b/>
                    <w:sz w:val="18"/>
                    <w:szCs w:val="18"/>
                    <w:lang w:val="en-GB"/>
                  </w:rPr>
                  <w:t>☒</w:t>
                </w:r>
              </w:sdtContent>
            </w:sdt>
          </w:p>
        </w:tc>
        <w:tc>
          <w:tcPr>
            <w:tcW w:w="630" w:type="dxa"/>
            <w:vAlign w:val="center"/>
          </w:tcPr>
          <w:p w14:paraId="72B7D522" w14:textId="77777777" w:rsidR="00FE3146" w:rsidRPr="00BB0440" w:rsidRDefault="009069E0" w:rsidP="00530881">
            <w:pPr>
              <w:jc w:val="center"/>
              <w:rPr>
                <w:b/>
                <w:sz w:val="18"/>
                <w:szCs w:val="18"/>
              </w:rPr>
            </w:pPr>
            <w:sdt>
              <w:sdtPr>
                <w:rPr>
                  <w:rFonts w:cs="Arial"/>
                  <w:b/>
                  <w:sz w:val="18"/>
                  <w:szCs w:val="18"/>
                  <w:lang w:val="en-GB"/>
                </w:rPr>
                <w:id w:val="42415776"/>
                <w14:checkbox>
                  <w14:checked w14:val="0"/>
                  <w14:checkedState w14:val="2612" w14:font="MS Gothic"/>
                  <w14:uncheckedState w14:val="2610" w14:font="MS Gothic"/>
                </w14:checkbox>
              </w:sdtPr>
              <w:sdtEndPr/>
              <w:sdtContent>
                <w:r w:rsidR="00FE3146" w:rsidRPr="00BB0440">
                  <w:rPr>
                    <w:rFonts w:ascii="MS Gothic" w:eastAsia="MS Gothic" w:hAnsi="MS Gothic" w:cs="Arial" w:hint="eastAsia"/>
                    <w:b/>
                    <w:sz w:val="18"/>
                    <w:szCs w:val="18"/>
                    <w:lang w:val="en-GB"/>
                  </w:rPr>
                  <w:t>☐</w:t>
                </w:r>
              </w:sdtContent>
            </w:sdt>
          </w:p>
        </w:tc>
      </w:tr>
      <w:tr w:rsidR="00FE3146" w:rsidRPr="00BB0440" w14:paraId="2DF9A5CA" w14:textId="77777777" w:rsidTr="00A035BD">
        <w:trPr>
          <w:trHeight w:val="624"/>
        </w:trPr>
        <w:tc>
          <w:tcPr>
            <w:tcW w:w="582" w:type="dxa"/>
            <w:vAlign w:val="center"/>
          </w:tcPr>
          <w:p w14:paraId="5335ACDA" w14:textId="77777777" w:rsidR="00FE3146" w:rsidRPr="00BB0440" w:rsidRDefault="00FE3146" w:rsidP="00530881">
            <w:pPr>
              <w:jc w:val="center"/>
              <w:rPr>
                <w:sz w:val="18"/>
                <w:szCs w:val="18"/>
              </w:rPr>
            </w:pPr>
            <w:r w:rsidRPr="00BB0440">
              <w:rPr>
                <w:sz w:val="18"/>
                <w:szCs w:val="18"/>
              </w:rPr>
              <w:t>3M</w:t>
            </w:r>
          </w:p>
        </w:tc>
        <w:tc>
          <w:tcPr>
            <w:tcW w:w="582" w:type="dxa"/>
            <w:vAlign w:val="center"/>
          </w:tcPr>
          <w:p w14:paraId="4D35150A" w14:textId="77777777" w:rsidR="00FE3146" w:rsidRPr="00BB0440" w:rsidRDefault="00FE3146" w:rsidP="00530881">
            <w:pPr>
              <w:jc w:val="center"/>
              <w:rPr>
                <w:sz w:val="18"/>
                <w:szCs w:val="18"/>
              </w:rPr>
            </w:pPr>
            <w:r w:rsidRPr="00BB0440">
              <w:rPr>
                <w:sz w:val="18"/>
                <w:szCs w:val="18"/>
              </w:rPr>
              <w:t>6M</w:t>
            </w:r>
          </w:p>
        </w:tc>
        <w:tc>
          <w:tcPr>
            <w:tcW w:w="582" w:type="dxa"/>
            <w:vAlign w:val="center"/>
          </w:tcPr>
          <w:p w14:paraId="0875056A" w14:textId="77777777" w:rsidR="00FE3146" w:rsidRPr="00BB0440" w:rsidRDefault="00FE3146" w:rsidP="00530881">
            <w:pPr>
              <w:jc w:val="center"/>
              <w:rPr>
                <w:sz w:val="18"/>
                <w:szCs w:val="18"/>
              </w:rPr>
            </w:pPr>
            <w:r w:rsidRPr="00BB0440">
              <w:rPr>
                <w:sz w:val="18"/>
                <w:szCs w:val="18"/>
              </w:rPr>
              <w:t>1Y</w:t>
            </w:r>
          </w:p>
        </w:tc>
        <w:tc>
          <w:tcPr>
            <w:tcW w:w="582" w:type="dxa"/>
            <w:vAlign w:val="center"/>
          </w:tcPr>
          <w:p w14:paraId="0C5D72C0" w14:textId="77777777" w:rsidR="00FE3146" w:rsidRPr="00BB0440" w:rsidRDefault="00FE3146" w:rsidP="00530881">
            <w:pPr>
              <w:jc w:val="center"/>
              <w:rPr>
                <w:sz w:val="18"/>
                <w:szCs w:val="18"/>
              </w:rPr>
            </w:pPr>
            <w:r w:rsidRPr="00BB0440">
              <w:rPr>
                <w:sz w:val="18"/>
                <w:szCs w:val="18"/>
              </w:rPr>
              <w:t>3Y</w:t>
            </w:r>
          </w:p>
        </w:tc>
        <w:tc>
          <w:tcPr>
            <w:tcW w:w="581" w:type="dxa"/>
            <w:vAlign w:val="center"/>
          </w:tcPr>
          <w:p w14:paraId="7807EEE9" w14:textId="77777777" w:rsidR="00FE3146" w:rsidRPr="00BB0440" w:rsidRDefault="00FE3146" w:rsidP="00530881">
            <w:pPr>
              <w:jc w:val="center"/>
              <w:rPr>
                <w:sz w:val="18"/>
                <w:szCs w:val="18"/>
              </w:rPr>
            </w:pPr>
            <w:r w:rsidRPr="00BB0440">
              <w:rPr>
                <w:sz w:val="18"/>
                <w:szCs w:val="18"/>
              </w:rPr>
              <w:t>5Y</w:t>
            </w:r>
          </w:p>
        </w:tc>
        <w:tc>
          <w:tcPr>
            <w:tcW w:w="581" w:type="dxa"/>
            <w:vAlign w:val="center"/>
          </w:tcPr>
          <w:p w14:paraId="63656591" w14:textId="77777777" w:rsidR="00FE3146" w:rsidRPr="00BB0440" w:rsidRDefault="00FE3146" w:rsidP="00530881">
            <w:pPr>
              <w:jc w:val="center"/>
              <w:rPr>
                <w:sz w:val="18"/>
                <w:szCs w:val="18"/>
              </w:rPr>
            </w:pPr>
            <w:r w:rsidRPr="00BB0440">
              <w:rPr>
                <w:sz w:val="18"/>
                <w:szCs w:val="18"/>
              </w:rPr>
              <w:t>7Y</w:t>
            </w:r>
          </w:p>
        </w:tc>
        <w:tc>
          <w:tcPr>
            <w:tcW w:w="581" w:type="dxa"/>
            <w:vAlign w:val="center"/>
          </w:tcPr>
          <w:p w14:paraId="43F64E82" w14:textId="77777777" w:rsidR="00FE3146" w:rsidRPr="00BB0440" w:rsidRDefault="00FE3146" w:rsidP="00530881">
            <w:pPr>
              <w:jc w:val="center"/>
              <w:rPr>
                <w:sz w:val="18"/>
                <w:szCs w:val="18"/>
              </w:rPr>
            </w:pPr>
            <w:r w:rsidRPr="00BB0440">
              <w:rPr>
                <w:sz w:val="18"/>
                <w:szCs w:val="18"/>
              </w:rPr>
              <w:t>10Y</w:t>
            </w:r>
          </w:p>
        </w:tc>
        <w:tc>
          <w:tcPr>
            <w:tcW w:w="581" w:type="dxa"/>
            <w:vAlign w:val="center"/>
          </w:tcPr>
          <w:p w14:paraId="5B2E9B1B" w14:textId="77777777" w:rsidR="00FE3146" w:rsidRPr="00BB0440" w:rsidRDefault="00FE3146" w:rsidP="00A035BD">
            <w:pPr>
              <w:jc w:val="center"/>
              <w:rPr>
                <w:sz w:val="18"/>
                <w:szCs w:val="18"/>
              </w:rPr>
            </w:pPr>
            <w:r w:rsidRPr="00BB0440">
              <w:rPr>
                <w:sz w:val="18"/>
                <w:szCs w:val="18"/>
              </w:rPr>
              <w:t>12</w:t>
            </w:r>
            <w:r w:rsidR="00A035BD" w:rsidRPr="00BB0440">
              <w:rPr>
                <w:sz w:val="18"/>
                <w:szCs w:val="18"/>
              </w:rPr>
              <w:t>Y</w:t>
            </w:r>
          </w:p>
        </w:tc>
        <w:tc>
          <w:tcPr>
            <w:tcW w:w="586" w:type="dxa"/>
            <w:vAlign w:val="center"/>
          </w:tcPr>
          <w:p w14:paraId="26013865" w14:textId="77777777" w:rsidR="00FE3146" w:rsidRPr="00BB0440" w:rsidRDefault="00FE3146" w:rsidP="00530881">
            <w:pPr>
              <w:jc w:val="center"/>
              <w:rPr>
                <w:sz w:val="18"/>
                <w:szCs w:val="18"/>
              </w:rPr>
            </w:pPr>
            <w:r w:rsidRPr="00BB0440">
              <w:rPr>
                <w:sz w:val="18"/>
                <w:szCs w:val="18"/>
              </w:rPr>
              <w:t>15Y</w:t>
            </w:r>
          </w:p>
        </w:tc>
        <w:tc>
          <w:tcPr>
            <w:tcW w:w="607" w:type="dxa"/>
            <w:vAlign w:val="center"/>
          </w:tcPr>
          <w:p w14:paraId="17DD4F83" w14:textId="77777777" w:rsidR="00FE3146" w:rsidRPr="00BB0440" w:rsidRDefault="00FE3146" w:rsidP="00530881">
            <w:pPr>
              <w:jc w:val="center"/>
              <w:rPr>
                <w:sz w:val="18"/>
                <w:szCs w:val="18"/>
              </w:rPr>
            </w:pPr>
            <w:r w:rsidRPr="00BB0440">
              <w:rPr>
                <w:sz w:val="18"/>
                <w:szCs w:val="18"/>
              </w:rPr>
              <w:t>+</w:t>
            </w:r>
          </w:p>
        </w:tc>
        <w:tc>
          <w:tcPr>
            <w:tcW w:w="270" w:type="dxa"/>
            <w:vMerge/>
            <w:shd w:val="clear" w:color="auto" w:fill="525252" w:themeFill="accent3" w:themeFillShade="80"/>
          </w:tcPr>
          <w:p w14:paraId="20401FBF" w14:textId="77777777" w:rsidR="00FE3146" w:rsidRPr="00BB0440" w:rsidRDefault="00FE3146" w:rsidP="00530881">
            <w:pPr>
              <w:jc w:val="center"/>
              <w:rPr>
                <w:sz w:val="18"/>
                <w:szCs w:val="18"/>
              </w:rPr>
            </w:pPr>
          </w:p>
        </w:tc>
        <w:tc>
          <w:tcPr>
            <w:tcW w:w="630" w:type="dxa"/>
            <w:vAlign w:val="center"/>
          </w:tcPr>
          <w:p w14:paraId="570E9CFB" w14:textId="77777777" w:rsidR="00FE3146" w:rsidRPr="00BB0440" w:rsidRDefault="00FE3146" w:rsidP="00530881">
            <w:pPr>
              <w:jc w:val="center"/>
              <w:rPr>
                <w:sz w:val="18"/>
                <w:szCs w:val="18"/>
              </w:rPr>
            </w:pPr>
            <w:r w:rsidRPr="00BB0440">
              <w:rPr>
                <w:sz w:val="18"/>
                <w:szCs w:val="18"/>
              </w:rPr>
              <w:t>1M</w:t>
            </w:r>
          </w:p>
        </w:tc>
        <w:tc>
          <w:tcPr>
            <w:tcW w:w="630" w:type="dxa"/>
            <w:vAlign w:val="center"/>
          </w:tcPr>
          <w:p w14:paraId="66A924AB" w14:textId="77777777" w:rsidR="00FE3146" w:rsidRPr="00BB0440" w:rsidRDefault="00FE3146" w:rsidP="00530881">
            <w:pPr>
              <w:jc w:val="center"/>
              <w:rPr>
                <w:sz w:val="18"/>
                <w:szCs w:val="18"/>
              </w:rPr>
            </w:pPr>
            <w:r w:rsidRPr="00BB0440">
              <w:rPr>
                <w:sz w:val="18"/>
                <w:szCs w:val="18"/>
              </w:rPr>
              <w:t>3M</w:t>
            </w:r>
          </w:p>
        </w:tc>
        <w:tc>
          <w:tcPr>
            <w:tcW w:w="540" w:type="dxa"/>
            <w:vAlign w:val="center"/>
          </w:tcPr>
          <w:p w14:paraId="01F0AC03" w14:textId="77777777" w:rsidR="00FE3146" w:rsidRPr="00BB0440" w:rsidRDefault="00FE3146" w:rsidP="00530881">
            <w:pPr>
              <w:jc w:val="center"/>
              <w:rPr>
                <w:sz w:val="18"/>
                <w:szCs w:val="18"/>
              </w:rPr>
            </w:pPr>
            <w:r w:rsidRPr="00BB0440">
              <w:rPr>
                <w:sz w:val="18"/>
                <w:szCs w:val="18"/>
              </w:rPr>
              <w:t>6M</w:t>
            </w:r>
          </w:p>
        </w:tc>
        <w:tc>
          <w:tcPr>
            <w:tcW w:w="540" w:type="dxa"/>
            <w:vAlign w:val="center"/>
          </w:tcPr>
          <w:p w14:paraId="0903942F" w14:textId="77777777" w:rsidR="00FE3146" w:rsidRPr="00BB0440" w:rsidRDefault="00FE3146" w:rsidP="00530881">
            <w:pPr>
              <w:jc w:val="center"/>
              <w:rPr>
                <w:sz w:val="18"/>
                <w:szCs w:val="18"/>
              </w:rPr>
            </w:pPr>
            <w:r w:rsidRPr="00BB0440">
              <w:rPr>
                <w:sz w:val="18"/>
                <w:szCs w:val="18"/>
              </w:rPr>
              <w:t>1Y</w:t>
            </w:r>
          </w:p>
        </w:tc>
        <w:tc>
          <w:tcPr>
            <w:tcW w:w="540" w:type="dxa"/>
            <w:vAlign w:val="center"/>
          </w:tcPr>
          <w:p w14:paraId="69587F2E" w14:textId="77777777" w:rsidR="00FE3146" w:rsidRPr="00BB0440" w:rsidRDefault="00FE3146" w:rsidP="00530881">
            <w:pPr>
              <w:jc w:val="center"/>
              <w:rPr>
                <w:sz w:val="18"/>
                <w:szCs w:val="18"/>
              </w:rPr>
            </w:pPr>
            <w:r w:rsidRPr="00BB0440">
              <w:rPr>
                <w:sz w:val="18"/>
                <w:szCs w:val="18"/>
              </w:rPr>
              <w:t>2Y</w:t>
            </w:r>
          </w:p>
        </w:tc>
        <w:tc>
          <w:tcPr>
            <w:tcW w:w="630" w:type="dxa"/>
            <w:vAlign w:val="center"/>
          </w:tcPr>
          <w:p w14:paraId="0313E9B6" w14:textId="77777777" w:rsidR="00FE3146" w:rsidRPr="00BB0440" w:rsidRDefault="00FE3146" w:rsidP="00530881">
            <w:pPr>
              <w:jc w:val="center"/>
              <w:rPr>
                <w:sz w:val="18"/>
                <w:szCs w:val="18"/>
              </w:rPr>
            </w:pPr>
            <w:r w:rsidRPr="00BB0440">
              <w:rPr>
                <w:sz w:val="18"/>
                <w:szCs w:val="18"/>
              </w:rPr>
              <w:t>3Y</w:t>
            </w:r>
          </w:p>
        </w:tc>
      </w:tr>
    </w:tbl>
    <w:p w14:paraId="5D59F27A" w14:textId="77777777" w:rsidR="00F476AA" w:rsidRPr="005B22D2" w:rsidRDefault="00F476AA" w:rsidP="00B53302">
      <w:pPr>
        <w:pStyle w:val="Default"/>
        <w:rPr>
          <w:i/>
          <w:sz w:val="18"/>
          <w:szCs w:val="18"/>
        </w:rPr>
      </w:pPr>
    </w:p>
    <w:p w14:paraId="5EB816B9" w14:textId="77777777" w:rsidR="00106AEF" w:rsidRDefault="00106AEF" w:rsidP="00B53302">
      <w:pPr>
        <w:pStyle w:val="Default"/>
        <w:rPr>
          <w:i/>
          <w:sz w:val="20"/>
          <w:szCs w:val="20"/>
        </w:rPr>
      </w:pPr>
    </w:p>
    <w:p w14:paraId="574CA055" w14:textId="77777777" w:rsidR="00292EA1" w:rsidRDefault="00457BE2" w:rsidP="00B53302">
      <w:pPr>
        <w:pStyle w:val="Default"/>
        <w:rPr>
          <w:i/>
          <w:sz w:val="20"/>
          <w:szCs w:val="20"/>
        </w:rPr>
      </w:pPr>
      <w:r w:rsidRPr="003A3E5E">
        <w:rPr>
          <w:i/>
          <w:sz w:val="20"/>
          <w:szCs w:val="20"/>
        </w:rPr>
        <w:t>Please list the related required experience for the position (i.e. years of occupational experience, computer skills, etc.)</w:t>
      </w:r>
    </w:p>
    <w:p w14:paraId="31AFB0A6" w14:textId="77777777" w:rsidR="00106AEF" w:rsidRDefault="00106AEF" w:rsidP="00B53302">
      <w:pPr>
        <w:pStyle w:val="Default"/>
        <w:rPr>
          <w:i/>
          <w:sz w:val="20"/>
          <w:szCs w:val="20"/>
        </w:rPr>
      </w:pPr>
    </w:p>
    <w:p w14:paraId="394D3B2F" w14:textId="77777777" w:rsidR="00286E24" w:rsidRPr="005B22D2" w:rsidRDefault="00286E24" w:rsidP="005B22D2">
      <w:pPr>
        <w:pStyle w:val="ListParagraph"/>
        <w:numPr>
          <w:ilvl w:val="0"/>
          <w:numId w:val="26"/>
        </w:numPr>
        <w:rPr>
          <w:rStyle w:val="normaltextrun1"/>
          <w:rFonts w:ascii="Calibri" w:hAnsi="Calibri"/>
          <w:b/>
          <w:bCs/>
          <w:sz w:val="22"/>
          <w:szCs w:val="22"/>
          <w:lang w:val="en-GB"/>
        </w:rPr>
      </w:pPr>
      <w:r w:rsidRPr="005B22D2">
        <w:rPr>
          <w:rStyle w:val="normaltextrun1"/>
          <w:sz w:val="22"/>
          <w:szCs w:val="22"/>
          <w:lang w:val="en-GB"/>
        </w:rPr>
        <w:t>A minimum of five years post counselling credential relevant occupational experience counselling adults in a variety of specialities, (e.g. academic, career and personal), including working with post-secondary and or secondary students</w:t>
      </w:r>
      <w:r w:rsidRPr="005B22D2">
        <w:rPr>
          <w:rStyle w:val="normaltextrun1"/>
          <w:b/>
          <w:bCs/>
          <w:sz w:val="22"/>
          <w:szCs w:val="22"/>
          <w:lang w:val="en-GB"/>
        </w:rPr>
        <w:t>.</w:t>
      </w:r>
    </w:p>
    <w:p w14:paraId="36D9693F" w14:textId="77777777" w:rsidR="009832BC" w:rsidRDefault="009832BC" w:rsidP="00106AEF">
      <w:pPr>
        <w:rPr>
          <w:rFonts w:eastAsiaTheme="minorHAnsi"/>
          <w:b/>
          <w:sz w:val="22"/>
          <w:szCs w:val="22"/>
          <w:u w:val="single"/>
        </w:rPr>
      </w:pPr>
    </w:p>
    <w:p w14:paraId="4DA76BC1" w14:textId="77777777" w:rsidR="00292EA1" w:rsidRPr="00106AEF" w:rsidRDefault="00DF34E3" w:rsidP="00106AEF">
      <w:pPr>
        <w:rPr>
          <w:b/>
          <w:bCs/>
          <w:sz w:val="22"/>
          <w:szCs w:val="22"/>
          <w:u w:val="single"/>
        </w:rPr>
      </w:pPr>
      <w:r>
        <w:rPr>
          <w:rFonts w:eastAsiaTheme="minorHAnsi"/>
          <w:b/>
          <w:sz w:val="22"/>
          <w:szCs w:val="22"/>
          <w:u w:val="single"/>
        </w:rPr>
        <w:t>Section 6</w:t>
      </w:r>
      <w:r w:rsidR="00A17825" w:rsidRPr="00106AEF">
        <w:rPr>
          <w:rFonts w:eastAsiaTheme="minorHAnsi"/>
          <w:b/>
          <w:sz w:val="22"/>
          <w:szCs w:val="22"/>
          <w:u w:val="single"/>
        </w:rPr>
        <w:t>:</w:t>
      </w:r>
      <w:r w:rsidR="00106AEF" w:rsidRPr="00106AEF">
        <w:rPr>
          <w:rFonts w:eastAsiaTheme="minorHAnsi"/>
          <w:b/>
          <w:sz w:val="22"/>
          <w:szCs w:val="22"/>
          <w:u w:val="single"/>
        </w:rPr>
        <w:t xml:space="preserve"> </w:t>
      </w:r>
      <w:r w:rsidR="00292EA1" w:rsidRPr="00106AEF">
        <w:rPr>
          <w:b/>
          <w:bCs/>
          <w:sz w:val="22"/>
          <w:szCs w:val="22"/>
          <w:u w:val="single"/>
        </w:rPr>
        <w:t>Judgment</w:t>
      </w:r>
    </w:p>
    <w:p w14:paraId="2ADDAB19" w14:textId="77777777" w:rsidR="00292EA1" w:rsidRDefault="009832BC" w:rsidP="009832BC">
      <w:pPr>
        <w:pStyle w:val="Header"/>
        <w:tabs>
          <w:tab w:val="clear" w:pos="4320"/>
          <w:tab w:val="clear" w:pos="8640"/>
        </w:tabs>
        <w:rPr>
          <w:bCs/>
          <w:i/>
          <w:sz w:val="20"/>
          <w:szCs w:val="20"/>
        </w:rPr>
      </w:pPr>
      <w:r w:rsidRPr="009832BC">
        <w:rPr>
          <w:bCs/>
          <w:sz w:val="22"/>
          <w:szCs w:val="22"/>
        </w:rPr>
        <w:t>A)</w:t>
      </w:r>
      <w:r>
        <w:rPr>
          <w:bCs/>
          <w:sz w:val="22"/>
          <w:szCs w:val="22"/>
        </w:rPr>
        <w:t xml:space="preserve"> </w:t>
      </w:r>
      <w:r w:rsidR="00292EA1" w:rsidRPr="00A17825">
        <w:rPr>
          <w:bCs/>
          <w:sz w:val="22"/>
          <w:szCs w:val="22"/>
        </w:rPr>
        <w:t xml:space="preserve">When there is a situation I have not come across before </w:t>
      </w:r>
      <w:r w:rsidR="00775FF9">
        <w:rPr>
          <w:bCs/>
          <w:i/>
          <w:sz w:val="20"/>
          <w:szCs w:val="20"/>
        </w:rPr>
        <w:t>(check</w:t>
      </w:r>
      <w:r w:rsidR="00292EA1" w:rsidRPr="00C31AA8">
        <w:rPr>
          <w:bCs/>
          <w:i/>
          <w:sz w:val="20"/>
          <w:szCs w:val="20"/>
        </w:rPr>
        <w:t xml:space="preserve"> all responses that apply):</w:t>
      </w:r>
    </w:p>
    <w:p w14:paraId="14F9ABB6" w14:textId="77777777" w:rsidR="009832BC" w:rsidRPr="00C31AA8" w:rsidRDefault="009832BC" w:rsidP="009832BC">
      <w:pPr>
        <w:pStyle w:val="Header"/>
        <w:tabs>
          <w:tab w:val="clear" w:pos="4320"/>
          <w:tab w:val="clear" w:pos="8640"/>
        </w:tabs>
        <w:rPr>
          <w:bCs/>
          <w:i/>
          <w:sz w:val="20"/>
          <w:szCs w:val="20"/>
        </w:rPr>
      </w:pPr>
    </w:p>
    <w:tbl>
      <w:tblPr>
        <w:tblStyle w:val="TableGrid"/>
        <w:tblW w:w="9630" w:type="dxa"/>
        <w:tblInd w:w="-5" w:type="dxa"/>
        <w:tblLook w:val="04A0" w:firstRow="1" w:lastRow="0" w:firstColumn="1" w:lastColumn="0" w:noHBand="0" w:noVBand="1"/>
      </w:tblPr>
      <w:tblGrid>
        <w:gridCol w:w="2520"/>
        <w:gridCol w:w="2520"/>
        <w:gridCol w:w="1620"/>
        <w:gridCol w:w="2970"/>
      </w:tblGrid>
      <w:tr w:rsidR="00A17825" w14:paraId="00E7F0BE" w14:textId="77777777" w:rsidTr="009832BC">
        <w:tc>
          <w:tcPr>
            <w:tcW w:w="2520" w:type="dxa"/>
            <w:shd w:val="clear" w:color="auto" w:fill="EDEDED" w:themeFill="accent3" w:themeFillTint="33"/>
            <w:vAlign w:val="center"/>
          </w:tcPr>
          <w:p w14:paraId="493D1F7C"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1 = Almost Never</w:t>
            </w:r>
          </w:p>
        </w:tc>
        <w:tc>
          <w:tcPr>
            <w:tcW w:w="2520" w:type="dxa"/>
            <w:shd w:val="clear" w:color="auto" w:fill="EDEDED" w:themeFill="accent3" w:themeFillTint="33"/>
            <w:vAlign w:val="center"/>
          </w:tcPr>
          <w:p w14:paraId="48EDC4FE"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2 = Once in a While</w:t>
            </w:r>
          </w:p>
        </w:tc>
        <w:tc>
          <w:tcPr>
            <w:tcW w:w="1620" w:type="dxa"/>
            <w:shd w:val="clear" w:color="auto" w:fill="EDEDED" w:themeFill="accent3" w:themeFillTint="33"/>
            <w:vAlign w:val="center"/>
          </w:tcPr>
          <w:p w14:paraId="64AB2228"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3 = Often</w:t>
            </w:r>
          </w:p>
        </w:tc>
        <w:tc>
          <w:tcPr>
            <w:tcW w:w="2970" w:type="dxa"/>
            <w:shd w:val="clear" w:color="auto" w:fill="EDEDED" w:themeFill="accent3" w:themeFillTint="33"/>
            <w:vAlign w:val="center"/>
          </w:tcPr>
          <w:p w14:paraId="144A493A"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4 = Most of the Time</w:t>
            </w:r>
          </w:p>
        </w:tc>
      </w:tr>
    </w:tbl>
    <w:p w14:paraId="5D0B651D" w14:textId="77777777" w:rsidR="00446B4F" w:rsidRDefault="00446B4F" w:rsidP="00A17825">
      <w:pPr>
        <w:pStyle w:val="Header"/>
        <w:tabs>
          <w:tab w:val="clear" w:pos="4320"/>
          <w:tab w:val="clear" w:pos="8640"/>
        </w:tabs>
        <w:ind w:left="720"/>
        <w:rPr>
          <w:bCs/>
          <w:sz w:val="22"/>
          <w:szCs w:val="22"/>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106AEF" w:rsidRPr="005B22D2" w14:paraId="4C0A19F7" w14:textId="77777777" w:rsidTr="00106AEF">
        <w:trPr>
          <w:trHeight w:val="315"/>
        </w:trPr>
        <w:tc>
          <w:tcPr>
            <w:tcW w:w="6495" w:type="dxa"/>
          </w:tcPr>
          <w:p w14:paraId="1932FD4E" w14:textId="77777777" w:rsidR="00106AEF" w:rsidRPr="005B22D2" w:rsidRDefault="00106AEF" w:rsidP="00292EA1">
            <w:pPr>
              <w:pStyle w:val="Header"/>
              <w:tabs>
                <w:tab w:val="clear" w:pos="4320"/>
                <w:tab w:val="clear" w:pos="8640"/>
              </w:tabs>
              <w:rPr>
                <w:sz w:val="20"/>
                <w:szCs w:val="20"/>
              </w:rPr>
            </w:pPr>
          </w:p>
        </w:tc>
        <w:tc>
          <w:tcPr>
            <w:tcW w:w="790" w:type="dxa"/>
            <w:vAlign w:val="center"/>
          </w:tcPr>
          <w:p w14:paraId="542C4A43" w14:textId="77777777" w:rsidR="00106AEF" w:rsidRPr="005B22D2" w:rsidRDefault="00106AEF" w:rsidP="00B2017B">
            <w:pPr>
              <w:pStyle w:val="Header"/>
              <w:tabs>
                <w:tab w:val="clear" w:pos="4320"/>
                <w:tab w:val="clear" w:pos="8640"/>
              </w:tabs>
              <w:jc w:val="center"/>
              <w:rPr>
                <w:b/>
                <w:bCs/>
                <w:sz w:val="20"/>
                <w:szCs w:val="20"/>
              </w:rPr>
            </w:pPr>
            <w:r w:rsidRPr="005B22D2">
              <w:rPr>
                <w:b/>
                <w:bCs/>
                <w:sz w:val="20"/>
                <w:szCs w:val="20"/>
              </w:rPr>
              <w:t>1</w:t>
            </w:r>
          </w:p>
        </w:tc>
        <w:tc>
          <w:tcPr>
            <w:tcW w:w="790" w:type="dxa"/>
            <w:vAlign w:val="center"/>
          </w:tcPr>
          <w:p w14:paraId="4229DDA2" w14:textId="77777777" w:rsidR="00106AEF" w:rsidRPr="005B22D2" w:rsidRDefault="00106AEF" w:rsidP="00B2017B">
            <w:pPr>
              <w:pStyle w:val="Header"/>
              <w:tabs>
                <w:tab w:val="clear" w:pos="4320"/>
                <w:tab w:val="clear" w:pos="8640"/>
              </w:tabs>
              <w:jc w:val="center"/>
              <w:rPr>
                <w:b/>
                <w:bCs/>
                <w:sz w:val="20"/>
                <w:szCs w:val="20"/>
              </w:rPr>
            </w:pPr>
            <w:r w:rsidRPr="005B22D2">
              <w:rPr>
                <w:b/>
                <w:bCs/>
                <w:sz w:val="20"/>
                <w:szCs w:val="20"/>
              </w:rPr>
              <w:t>2</w:t>
            </w:r>
          </w:p>
        </w:tc>
        <w:tc>
          <w:tcPr>
            <w:tcW w:w="790" w:type="dxa"/>
            <w:vAlign w:val="center"/>
          </w:tcPr>
          <w:p w14:paraId="5B285BE7" w14:textId="77777777" w:rsidR="00106AEF" w:rsidRPr="005B22D2" w:rsidRDefault="00106AEF" w:rsidP="00B2017B">
            <w:pPr>
              <w:pStyle w:val="Header"/>
              <w:tabs>
                <w:tab w:val="clear" w:pos="4320"/>
                <w:tab w:val="clear" w:pos="8640"/>
              </w:tabs>
              <w:jc w:val="center"/>
              <w:rPr>
                <w:b/>
                <w:bCs/>
                <w:sz w:val="20"/>
                <w:szCs w:val="20"/>
              </w:rPr>
            </w:pPr>
            <w:r w:rsidRPr="005B22D2">
              <w:rPr>
                <w:b/>
                <w:bCs/>
                <w:sz w:val="20"/>
                <w:szCs w:val="20"/>
              </w:rPr>
              <w:t>3</w:t>
            </w:r>
          </w:p>
        </w:tc>
        <w:tc>
          <w:tcPr>
            <w:tcW w:w="790" w:type="dxa"/>
            <w:vAlign w:val="center"/>
          </w:tcPr>
          <w:p w14:paraId="365A94C5" w14:textId="77777777" w:rsidR="00106AEF" w:rsidRPr="005B22D2" w:rsidRDefault="00106AEF" w:rsidP="00B2017B">
            <w:pPr>
              <w:pStyle w:val="Header"/>
              <w:tabs>
                <w:tab w:val="clear" w:pos="4320"/>
                <w:tab w:val="clear" w:pos="8640"/>
              </w:tabs>
              <w:jc w:val="center"/>
              <w:rPr>
                <w:b/>
                <w:bCs/>
                <w:sz w:val="20"/>
                <w:szCs w:val="20"/>
              </w:rPr>
            </w:pPr>
            <w:r w:rsidRPr="005B22D2">
              <w:rPr>
                <w:b/>
                <w:bCs/>
                <w:sz w:val="20"/>
                <w:szCs w:val="20"/>
              </w:rPr>
              <w:t>4</w:t>
            </w:r>
          </w:p>
        </w:tc>
      </w:tr>
      <w:tr w:rsidR="00106AEF" w:rsidRPr="005B22D2" w14:paraId="066669F2" w14:textId="77777777" w:rsidTr="00106AEF">
        <w:trPr>
          <w:trHeight w:val="525"/>
        </w:trPr>
        <w:tc>
          <w:tcPr>
            <w:tcW w:w="6495" w:type="dxa"/>
          </w:tcPr>
          <w:p w14:paraId="3A92EEC0" w14:textId="77777777" w:rsidR="00106AEF" w:rsidRPr="005B22D2" w:rsidRDefault="00106AEF" w:rsidP="00292EA1">
            <w:pPr>
              <w:pStyle w:val="Header"/>
              <w:tabs>
                <w:tab w:val="clear" w:pos="4320"/>
                <w:tab w:val="clear" w:pos="8640"/>
              </w:tabs>
              <w:rPr>
                <w:b/>
                <w:bCs/>
                <w:sz w:val="20"/>
                <w:szCs w:val="20"/>
              </w:rPr>
            </w:pPr>
            <w:r w:rsidRPr="005B22D2">
              <w:rPr>
                <w:sz w:val="20"/>
                <w:szCs w:val="20"/>
              </w:rPr>
              <w:t>I immediately ask my manager what to do</w:t>
            </w:r>
          </w:p>
        </w:tc>
        <w:tc>
          <w:tcPr>
            <w:tcW w:w="790" w:type="dxa"/>
            <w:vAlign w:val="center"/>
          </w:tcPr>
          <w:p w14:paraId="31DE034F" w14:textId="77777777" w:rsidR="00106AEF" w:rsidRPr="005B22D2" w:rsidRDefault="009069E0" w:rsidP="00B2017B">
            <w:pPr>
              <w:pStyle w:val="Header"/>
              <w:tabs>
                <w:tab w:val="clear" w:pos="4320"/>
                <w:tab w:val="clear" w:pos="8640"/>
              </w:tabs>
              <w:jc w:val="center"/>
              <w:rPr>
                <w:b/>
                <w:bCs/>
                <w:sz w:val="20"/>
                <w:szCs w:val="20"/>
              </w:rPr>
            </w:pPr>
            <w:sdt>
              <w:sdtPr>
                <w:rPr>
                  <w:rFonts w:cs="Arial"/>
                  <w:b/>
                  <w:sz w:val="20"/>
                  <w:szCs w:val="20"/>
                  <w:lang w:val="en-GB"/>
                </w:rPr>
                <w:id w:val="1358628406"/>
                <w14:checkbox>
                  <w14:checked w14:val="0"/>
                  <w14:checkedState w14:val="2612" w14:font="MS Gothic"/>
                  <w14:uncheckedState w14:val="2610" w14:font="MS Gothic"/>
                </w14:checkbox>
              </w:sdtPr>
              <w:sdtEndPr/>
              <w:sdtContent>
                <w:r w:rsidR="00106AEF" w:rsidRPr="005B22D2">
                  <w:rPr>
                    <w:rFonts w:ascii="MS Gothic" w:eastAsia="MS Gothic" w:hAnsi="MS Gothic" w:cs="Arial" w:hint="eastAsia"/>
                    <w:b/>
                    <w:sz w:val="20"/>
                    <w:szCs w:val="20"/>
                    <w:lang w:val="en-GB"/>
                  </w:rPr>
                  <w:t>☐</w:t>
                </w:r>
              </w:sdtContent>
            </w:sdt>
          </w:p>
        </w:tc>
        <w:tc>
          <w:tcPr>
            <w:tcW w:w="790" w:type="dxa"/>
            <w:vAlign w:val="center"/>
          </w:tcPr>
          <w:p w14:paraId="2D31B316" w14:textId="1A6DF6D9" w:rsidR="00106AEF" w:rsidRPr="005B22D2" w:rsidRDefault="009069E0" w:rsidP="00B2017B">
            <w:pPr>
              <w:pStyle w:val="Header"/>
              <w:tabs>
                <w:tab w:val="clear" w:pos="4320"/>
                <w:tab w:val="clear" w:pos="8640"/>
              </w:tabs>
              <w:jc w:val="center"/>
              <w:rPr>
                <w:b/>
                <w:bCs/>
                <w:sz w:val="20"/>
                <w:szCs w:val="20"/>
              </w:rPr>
            </w:pPr>
            <w:sdt>
              <w:sdtPr>
                <w:rPr>
                  <w:rFonts w:cs="Arial"/>
                  <w:b/>
                  <w:sz w:val="20"/>
                  <w:szCs w:val="20"/>
                  <w:lang w:val="en-GB"/>
                </w:rPr>
                <w:id w:val="-1729289322"/>
                <w14:checkbox>
                  <w14:checked w14:val="1"/>
                  <w14:checkedState w14:val="2612" w14:font="MS Gothic"/>
                  <w14:uncheckedState w14:val="2610" w14:font="MS Gothic"/>
                </w14:checkbox>
              </w:sdtPr>
              <w:sdtEndPr/>
              <w:sdtContent>
                <w:r w:rsidR="00DF42B7" w:rsidRPr="005B22D2">
                  <w:rPr>
                    <w:rFonts w:ascii="MS Gothic" w:eastAsia="MS Gothic" w:hAnsi="MS Gothic" w:cs="Arial" w:hint="eastAsia"/>
                    <w:b/>
                    <w:sz w:val="20"/>
                    <w:szCs w:val="20"/>
                    <w:lang w:val="en-GB"/>
                  </w:rPr>
                  <w:t>☒</w:t>
                </w:r>
              </w:sdtContent>
            </w:sdt>
          </w:p>
        </w:tc>
        <w:tc>
          <w:tcPr>
            <w:tcW w:w="790" w:type="dxa"/>
            <w:vAlign w:val="center"/>
          </w:tcPr>
          <w:p w14:paraId="66B00E1C" w14:textId="77777777" w:rsidR="00106AEF" w:rsidRPr="005B22D2" w:rsidRDefault="009069E0" w:rsidP="00B2017B">
            <w:pPr>
              <w:pStyle w:val="Header"/>
              <w:tabs>
                <w:tab w:val="clear" w:pos="4320"/>
                <w:tab w:val="clear" w:pos="8640"/>
              </w:tabs>
              <w:jc w:val="center"/>
              <w:rPr>
                <w:b/>
                <w:bCs/>
                <w:sz w:val="20"/>
                <w:szCs w:val="20"/>
              </w:rPr>
            </w:pPr>
            <w:sdt>
              <w:sdtPr>
                <w:rPr>
                  <w:rFonts w:cs="Arial"/>
                  <w:b/>
                  <w:sz w:val="20"/>
                  <w:szCs w:val="20"/>
                  <w:lang w:val="en-GB"/>
                </w:rPr>
                <w:id w:val="-211346453"/>
                <w14:checkbox>
                  <w14:checked w14:val="0"/>
                  <w14:checkedState w14:val="2612" w14:font="MS Gothic"/>
                  <w14:uncheckedState w14:val="2610" w14:font="MS Gothic"/>
                </w14:checkbox>
              </w:sdtPr>
              <w:sdtEndPr/>
              <w:sdtContent>
                <w:r w:rsidR="00106AEF" w:rsidRPr="005B22D2">
                  <w:rPr>
                    <w:rFonts w:ascii="MS Gothic" w:eastAsia="MS Gothic" w:hAnsi="MS Gothic" w:cs="Arial" w:hint="eastAsia"/>
                    <w:b/>
                    <w:sz w:val="20"/>
                    <w:szCs w:val="20"/>
                    <w:lang w:val="en-GB"/>
                  </w:rPr>
                  <w:t>☐</w:t>
                </w:r>
              </w:sdtContent>
            </w:sdt>
          </w:p>
        </w:tc>
        <w:tc>
          <w:tcPr>
            <w:tcW w:w="790" w:type="dxa"/>
            <w:vAlign w:val="center"/>
          </w:tcPr>
          <w:p w14:paraId="0B1A2E14" w14:textId="77777777" w:rsidR="00106AEF" w:rsidRPr="005B22D2" w:rsidRDefault="009069E0" w:rsidP="00B2017B">
            <w:pPr>
              <w:pStyle w:val="Header"/>
              <w:tabs>
                <w:tab w:val="clear" w:pos="4320"/>
                <w:tab w:val="clear" w:pos="8640"/>
              </w:tabs>
              <w:jc w:val="center"/>
              <w:rPr>
                <w:b/>
                <w:bCs/>
                <w:sz w:val="20"/>
                <w:szCs w:val="20"/>
              </w:rPr>
            </w:pPr>
            <w:sdt>
              <w:sdtPr>
                <w:rPr>
                  <w:rFonts w:cs="Arial"/>
                  <w:b/>
                  <w:sz w:val="20"/>
                  <w:szCs w:val="20"/>
                  <w:lang w:val="en-GB"/>
                </w:rPr>
                <w:id w:val="720183026"/>
                <w14:checkbox>
                  <w14:checked w14:val="0"/>
                  <w14:checkedState w14:val="2612" w14:font="MS Gothic"/>
                  <w14:uncheckedState w14:val="2610" w14:font="MS Gothic"/>
                </w14:checkbox>
              </w:sdtPr>
              <w:sdtEndPr/>
              <w:sdtContent>
                <w:r w:rsidR="00106AEF" w:rsidRPr="005B22D2">
                  <w:rPr>
                    <w:rFonts w:ascii="MS Gothic" w:eastAsia="MS Gothic" w:hAnsi="MS Gothic" w:cs="Arial" w:hint="eastAsia"/>
                    <w:b/>
                    <w:sz w:val="20"/>
                    <w:szCs w:val="20"/>
                    <w:lang w:val="en-GB"/>
                  </w:rPr>
                  <w:t>☐</w:t>
                </w:r>
              </w:sdtContent>
            </w:sdt>
          </w:p>
        </w:tc>
      </w:tr>
      <w:tr w:rsidR="00106AEF" w:rsidRPr="005B22D2" w14:paraId="04EFA547" w14:textId="77777777" w:rsidTr="00106AEF">
        <w:trPr>
          <w:trHeight w:val="544"/>
        </w:trPr>
        <w:tc>
          <w:tcPr>
            <w:tcW w:w="6495" w:type="dxa"/>
            <w:shd w:val="clear" w:color="auto" w:fill="EDEDED" w:themeFill="accent3" w:themeFillTint="33"/>
          </w:tcPr>
          <w:p w14:paraId="21FB10A1" w14:textId="77777777" w:rsidR="00106AEF" w:rsidRPr="005B22D2" w:rsidRDefault="00106AEF" w:rsidP="00292EA1">
            <w:pPr>
              <w:pStyle w:val="Header"/>
              <w:tabs>
                <w:tab w:val="clear" w:pos="4320"/>
                <w:tab w:val="clear" w:pos="8640"/>
              </w:tabs>
              <w:rPr>
                <w:b/>
                <w:bCs/>
                <w:sz w:val="20"/>
                <w:szCs w:val="20"/>
              </w:rPr>
            </w:pPr>
            <w:r w:rsidRPr="005B22D2">
              <w:rPr>
                <w:sz w:val="20"/>
                <w:szCs w:val="20"/>
              </w:rPr>
              <w:t>I ask co-workers for help in deciding what to do</w:t>
            </w:r>
          </w:p>
        </w:tc>
        <w:tc>
          <w:tcPr>
            <w:tcW w:w="790" w:type="dxa"/>
            <w:shd w:val="clear" w:color="auto" w:fill="EDEDED" w:themeFill="accent3" w:themeFillTint="33"/>
            <w:vAlign w:val="center"/>
          </w:tcPr>
          <w:p w14:paraId="37B9AE4E" w14:textId="77777777" w:rsidR="00106AEF" w:rsidRPr="005B22D2" w:rsidRDefault="009069E0" w:rsidP="00B2017B">
            <w:pPr>
              <w:pStyle w:val="Header"/>
              <w:tabs>
                <w:tab w:val="clear" w:pos="4320"/>
                <w:tab w:val="clear" w:pos="8640"/>
              </w:tabs>
              <w:jc w:val="center"/>
              <w:rPr>
                <w:b/>
                <w:bCs/>
                <w:sz w:val="20"/>
                <w:szCs w:val="20"/>
              </w:rPr>
            </w:pPr>
            <w:sdt>
              <w:sdtPr>
                <w:rPr>
                  <w:rFonts w:cs="Arial"/>
                  <w:b/>
                  <w:sz w:val="20"/>
                  <w:szCs w:val="20"/>
                  <w:lang w:val="en-GB"/>
                </w:rPr>
                <w:id w:val="831340843"/>
                <w14:checkbox>
                  <w14:checked w14:val="0"/>
                  <w14:checkedState w14:val="2612" w14:font="MS Gothic"/>
                  <w14:uncheckedState w14:val="2610" w14:font="MS Gothic"/>
                </w14:checkbox>
              </w:sdtPr>
              <w:sdtEndPr/>
              <w:sdtContent>
                <w:r w:rsidR="00106AEF" w:rsidRPr="005B22D2">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960BA8E" w14:textId="54D65730" w:rsidR="00106AEF" w:rsidRPr="005B22D2" w:rsidRDefault="009069E0" w:rsidP="00B2017B">
            <w:pPr>
              <w:pStyle w:val="Header"/>
              <w:tabs>
                <w:tab w:val="clear" w:pos="4320"/>
                <w:tab w:val="clear" w:pos="8640"/>
              </w:tabs>
              <w:jc w:val="center"/>
              <w:rPr>
                <w:b/>
                <w:bCs/>
                <w:sz w:val="20"/>
                <w:szCs w:val="20"/>
              </w:rPr>
            </w:pPr>
            <w:sdt>
              <w:sdtPr>
                <w:rPr>
                  <w:rFonts w:cs="Arial"/>
                  <w:b/>
                  <w:sz w:val="20"/>
                  <w:szCs w:val="20"/>
                  <w:lang w:val="en-GB"/>
                </w:rPr>
                <w:id w:val="1435626837"/>
                <w14:checkbox>
                  <w14:checked w14:val="1"/>
                  <w14:checkedState w14:val="2612" w14:font="MS Gothic"/>
                  <w14:uncheckedState w14:val="2610" w14:font="MS Gothic"/>
                </w14:checkbox>
              </w:sdtPr>
              <w:sdtEndPr/>
              <w:sdtContent>
                <w:r w:rsidR="00DF42B7" w:rsidRPr="005B22D2">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3EE1B9B8" w14:textId="77777777" w:rsidR="00106AEF" w:rsidRPr="005B22D2" w:rsidRDefault="009069E0" w:rsidP="00B2017B">
            <w:pPr>
              <w:pStyle w:val="Header"/>
              <w:tabs>
                <w:tab w:val="clear" w:pos="4320"/>
                <w:tab w:val="clear" w:pos="8640"/>
              </w:tabs>
              <w:jc w:val="center"/>
              <w:rPr>
                <w:b/>
                <w:bCs/>
                <w:sz w:val="20"/>
                <w:szCs w:val="20"/>
              </w:rPr>
            </w:pPr>
            <w:sdt>
              <w:sdtPr>
                <w:rPr>
                  <w:rFonts w:cs="Arial"/>
                  <w:b/>
                  <w:sz w:val="20"/>
                  <w:szCs w:val="20"/>
                  <w:lang w:val="en-GB"/>
                </w:rPr>
                <w:id w:val="1323466521"/>
                <w14:checkbox>
                  <w14:checked w14:val="0"/>
                  <w14:checkedState w14:val="2612" w14:font="MS Gothic"/>
                  <w14:uncheckedState w14:val="2610" w14:font="MS Gothic"/>
                </w14:checkbox>
              </w:sdtPr>
              <w:sdtEndPr/>
              <w:sdtContent>
                <w:r w:rsidR="00106AEF" w:rsidRPr="005B22D2">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749EA367" w14:textId="77777777" w:rsidR="00106AEF" w:rsidRPr="005B22D2" w:rsidRDefault="009069E0" w:rsidP="00B2017B">
            <w:pPr>
              <w:pStyle w:val="Header"/>
              <w:tabs>
                <w:tab w:val="clear" w:pos="4320"/>
                <w:tab w:val="clear" w:pos="8640"/>
              </w:tabs>
              <w:jc w:val="center"/>
              <w:rPr>
                <w:b/>
                <w:bCs/>
                <w:sz w:val="20"/>
                <w:szCs w:val="20"/>
              </w:rPr>
            </w:pPr>
            <w:sdt>
              <w:sdtPr>
                <w:rPr>
                  <w:rFonts w:cs="Arial"/>
                  <w:b/>
                  <w:sz w:val="20"/>
                  <w:szCs w:val="20"/>
                  <w:lang w:val="en-GB"/>
                </w:rPr>
                <w:id w:val="993907905"/>
                <w14:checkbox>
                  <w14:checked w14:val="0"/>
                  <w14:checkedState w14:val="2612" w14:font="MS Gothic"/>
                  <w14:uncheckedState w14:val="2610" w14:font="MS Gothic"/>
                </w14:checkbox>
              </w:sdtPr>
              <w:sdtEndPr/>
              <w:sdtContent>
                <w:r w:rsidR="00106AEF" w:rsidRPr="005B22D2">
                  <w:rPr>
                    <w:rFonts w:ascii="MS Gothic" w:eastAsia="MS Gothic" w:hAnsi="MS Gothic" w:cs="Arial" w:hint="eastAsia"/>
                    <w:b/>
                    <w:sz w:val="20"/>
                    <w:szCs w:val="20"/>
                    <w:lang w:val="en-GB"/>
                  </w:rPr>
                  <w:t>☐</w:t>
                </w:r>
              </w:sdtContent>
            </w:sdt>
          </w:p>
        </w:tc>
      </w:tr>
      <w:tr w:rsidR="00106AEF" w:rsidRPr="005B22D2" w14:paraId="44273DE6" w14:textId="77777777" w:rsidTr="00106AEF">
        <w:trPr>
          <w:trHeight w:val="451"/>
        </w:trPr>
        <w:tc>
          <w:tcPr>
            <w:tcW w:w="6495" w:type="dxa"/>
          </w:tcPr>
          <w:p w14:paraId="78A435D5" w14:textId="77777777" w:rsidR="00106AEF" w:rsidRPr="005B22D2" w:rsidRDefault="00106AEF" w:rsidP="00292EA1">
            <w:pPr>
              <w:pStyle w:val="Header"/>
              <w:tabs>
                <w:tab w:val="clear" w:pos="4320"/>
                <w:tab w:val="clear" w:pos="8640"/>
              </w:tabs>
              <w:rPr>
                <w:b/>
                <w:bCs/>
                <w:sz w:val="20"/>
                <w:szCs w:val="20"/>
              </w:rPr>
            </w:pPr>
            <w:r w:rsidRPr="005B22D2">
              <w:rPr>
                <w:sz w:val="20"/>
                <w:szCs w:val="20"/>
              </w:rPr>
              <w:t>I read manuals and figure out what to do</w:t>
            </w:r>
          </w:p>
        </w:tc>
        <w:tc>
          <w:tcPr>
            <w:tcW w:w="790" w:type="dxa"/>
            <w:vAlign w:val="center"/>
          </w:tcPr>
          <w:p w14:paraId="4EB2308D" w14:textId="77777777" w:rsidR="00106AEF" w:rsidRPr="005B22D2" w:rsidRDefault="009069E0" w:rsidP="00B2017B">
            <w:pPr>
              <w:pStyle w:val="Header"/>
              <w:tabs>
                <w:tab w:val="clear" w:pos="4320"/>
                <w:tab w:val="clear" w:pos="8640"/>
              </w:tabs>
              <w:jc w:val="center"/>
              <w:rPr>
                <w:b/>
                <w:bCs/>
                <w:sz w:val="20"/>
                <w:szCs w:val="20"/>
              </w:rPr>
            </w:pPr>
            <w:sdt>
              <w:sdtPr>
                <w:rPr>
                  <w:rFonts w:cs="Arial"/>
                  <w:b/>
                  <w:sz w:val="20"/>
                  <w:szCs w:val="20"/>
                  <w:lang w:val="en-GB"/>
                </w:rPr>
                <w:id w:val="1205365862"/>
                <w14:checkbox>
                  <w14:checked w14:val="0"/>
                  <w14:checkedState w14:val="2612" w14:font="MS Gothic"/>
                  <w14:uncheckedState w14:val="2610" w14:font="MS Gothic"/>
                </w14:checkbox>
              </w:sdtPr>
              <w:sdtEndPr/>
              <w:sdtContent>
                <w:r w:rsidR="00106AEF" w:rsidRPr="005B22D2">
                  <w:rPr>
                    <w:rFonts w:ascii="MS Gothic" w:eastAsia="MS Gothic" w:hAnsi="MS Gothic" w:cs="Arial" w:hint="eastAsia"/>
                    <w:b/>
                    <w:sz w:val="20"/>
                    <w:szCs w:val="20"/>
                    <w:lang w:val="en-GB"/>
                  </w:rPr>
                  <w:t>☐</w:t>
                </w:r>
              </w:sdtContent>
            </w:sdt>
          </w:p>
        </w:tc>
        <w:tc>
          <w:tcPr>
            <w:tcW w:w="790" w:type="dxa"/>
            <w:vAlign w:val="center"/>
          </w:tcPr>
          <w:p w14:paraId="24FD7AF3" w14:textId="77777777" w:rsidR="00106AEF" w:rsidRPr="005B22D2" w:rsidRDefault="009069E0" w:rsidP="00B2017B">
            <w:pPr>
              <w:pStyle w:val="Header"/>
              <w:tabs>
                <w:tab w:val="clear" w:pos="4320"/>
                <w:tab w:val="clear" w:pos="8640"/>
              </w:tabs>
              <w:jc w:val="center"/>
              <w:rPr>
                <w:b/>
                <w:bCs/>
                <w:sz w:val="20"/>
                <w:szCs w:val="20"/>
              </w:rPr>
            </w:pPr>
            <w:sdt>
              <w:sdtPr>
                <w:rPr>
                  <w:rFonts w:cs="Arial"/>
                  <w:b/>
                  <w:sz w:val="20"/>
                  <w:szCs w:val="20"/>
                  <w:lang w:val="en-GB"/>
                </w:rPr>
                <w:id w:val="-315334850"/>
                <w14:checkbox>
                  <w14:checked w14:val="0"/>
                  <w14:checkedState w14:val="2612" w14:font="MS Gothic"/>
                  <w14:uncheckedState w14:val="2610" w14:font="MS Gothic"/>
                </w14:checkbox>
              </w:sdtPr>
              <w:sdtEndPr/>
              <w:sdtContent>
                <w:r w:rsidR="00106AEF" w:rsidRPr="005B22D2">
                  <w:rPr>
                    <w:rFonts w:ascii="MS Gothic" w:eastAsia="MS Gothic" w:hAnsi="MS Gothic" w:cs="Arial" w:hint="eastAsia"/>
                    <w:b/>
                    <w:sz w:val="20"/>
                    <w:szCs w:val="20"/>
                    <w:lang w:val="en-GB"/>
                  </w:rPr>
                  <w:t>☐</w:t>
                </w:r>
              </w:sdtContent>
            </w:sdt>
          </w:p>
        </w:tc>
        <w:tc>
          <w:tcPr>
            <w:tcW w:w="790" w:type="dxa"/>
            <w:vAlign w:val="center"/>
          </w:tcPr>
          <w:p w14:paraId="2B627B12" w14:textId="5761B9BC" w:rsidR="00106AEF" w:rsidRPr="005B22D2" w:rsidRDefault="009069E0" w:rsidP="00B2017B">
            <w:pPr>
              <w:pStyle w:val="Header"/>
              <w:tabs>
                <w:tab w:val="clear" w:pos="4320"/>
                <w:tab w:val="clear" w:pos="8640"/>
              </w:tabs>
              <w:jc w:val="center"/>
              <w:rPr>
                <w:b/>
                <w:bCs/>
                <w:sz w:val="20"/>
                <w:szCs w:val="20"/>
              </w:rPr>
            </w:pPr>
            <w:sdt>
              <w:sdtPr>
                <w:rPr>
                  <w:rFonts w:cs="Arial"/>
                  <w:b/>
                  <w:sz w:val="20"/>
                  <w:szCs w:val="20"/>
                  <w:lang w:val="en-GB"/>
                </w:rPr>
                <w:id w:val="645244928"/>
                <w14:checkbox>
                  <w14:checked w14:val="1"/>
                  <w14:checkedState w14:val="2612" w14:font="MS Gothic"/>
                  <w14:uncheckedState w14:val="2610" w14:font="MS Gothic"/>
                </w14:checkbox>
              </w:sdtPr>
              <w:sdtEndPr/>
              <w:sdtContent>
                <w:r w:rsidR="00DF42B7" w:rsidRPr="005B22D2">
                  <w:rPr>
                    <w:rFonts w:ascii="MS Gothic" w:eastAsia="MS Gothic" w:hAnsi="MS Gothic" w:cs="Arial" w:hint="eastAsia"/>
                    <w:b/>
                    <w:sz w:val="20"/>
                    <w:szCs w:val="20"/>
                    <w:lang w:val="en-GB"/>
                  </w:rPr>
                  <w:t>☒</w:t>
                </w:r>
              </w:sdtContent>
            </w:sdt>
          </w:p>
        </w:tc>
        <w:tc>
          <w:tcPr>
            <w:tcW w:w="790" w:type="dxa"/>
            <w:vAlign w:val="center"/>
          </w:tcPr>
          <w:p w14:paraId="7C181D41" w14:textId="77777777" w:rsidR="00106AEF" w:rsidRPr="005B22D2" w:rsidRDefault="009069E0" w:rsidP="00B2017B">
            <w:pPr>
              <w:pStyle w:val="Header"/>
              <w:tabs>
                <w:tab w:val="clear" w:pos="4320"/>
                <w:tab w:val="clear" w:pos="8640"/>
              </w:tabs>
              <w:jc w:val="center"/>
              <w:rPr>
                <w:b/>
                <w:bCs/>
                <w:sz w:val="20"/>
                <w:szCs w:val="20"/>
              </w:rPr>
            </w:pPr>
            <w:sdt>
              <w:sdtPr>
                <w:rPr>
                  <w:rFonts w:cs="Arial"/>
                  <w:b/>
                  <w:sz w:val="20"/>
                  <w:szCs w:val="20"/>
                  <w:lang w:val="en-GB"/>
                </w:rPr>
                <w:id w:val="1552193578"/>
                <w14:checkbox>
                  <w14:checked w14:val="0"/>
                  <w14:checkedState w14:val="2612" w14:font="MS Gothic"/>
                  <w14:uncheckedState w14:val="2610" w14:font="MS Gothic"/>
                </w14:checkbox>
              </w:sdtPr>
              <w:sdtEndPr/>
              <w:sdtContent>
                <w:r w:rsidR="00106AEF" w:rsidRPr="005B22D2">
                  <w:rPr>
                    <w:rFonts w:ascii="MS Gothic" w:eastAsia="MS Gothic" w:hAnsi="MS Gothic" w:cs="Arial" w:hint="eastAsia"/>
                    <w:b/>
                    <w:sz w:val="20"/>
                    <w:szCs w:val="20"/>
                    <w:lang w:val="en-GB"/>
                  </w:rPr>
                  <w:t>☐</w:t>
                </w:r>
              </w:sdtContent>
            </w:sdt>
          </w:p>
        </w:tc>
      </w:tr>
      <w:tr w:rsidR="00106AEF" w:rsidRPr="005B22D2" w14:paraId="5F4A5771" w14:textId="77777777" w:rsidTr="009832BC">
        <w:trPr>
          <w:trHeight w:val="512"/>
        </w:trPr>
        <w:tc>
          <w:tcPr>
            <w:tcW w:w="6495" w:type="dxa"/>
            <w:shd w:val="clear" w:color="auto" w:fill="EDEDED" w:themeFill="accent3" w:themeFillTint="33"/>
          </w:tcPr>
          <w:p w14:paraId="307E80FD" w14:textId="77777777" w:rsidR="00106AEF" w:rsidRPr="005B22D2" w:rsidRDefault="00106AEF" w:rsidP="00292EA1">
            <w:pPr>
              <w:pStyle w:val="Header"/>
              <w:tabs>
                <w:tab w:val="clear" w:pos="4320"/>
                <w:tab w:val="clear" w:pos="8640"/>
              </w:tabs>
              <w:rPr>
                <w:b/>
                <w:bCs/>
                <w:sz w:val="20"/>
                <w:szCs w:val="20"/>
              </w:rPr>
            </w:pPr>
            <w:r w:rsidRPr="005B22D2">
              <w:rPr>
                <w:sz w:val="20"/>
                <w:szCs w:val="20"/>
              </w:rPr>
              <w:t>My manager and I together decide what to do</w:t>
            </w:r>
          </w:p>
        </w:tc>
        <w:tc>
          <w:tcPr>
            <w:tcW w:w="790" w:type="dxa"/>
            <w:shd w:val="clear" w:color="auto" w:fill="EDEDED" w:themeFill="accent3" w:themeFillTint="33"/>
            <w:vAlign w:val="center"/>
          </w:tcPr>
          <w:p w14:paraId="00273AFD" w14:textId="77777777" w:rsidR="00106AEF" w:rsidRPr="005B22D2" w:rsidRDefault="009069E0" w:rsidP="00B2017B">
            <w:pPr>
              <w:pStyle w:val="Header"/>
              <w:tabs>
                <w:tab w:val="clear" w:pos="4320"/>
                <w:tab w:val="clear" w:pos="8640"/>
              </w:tabs>
              <w:jc w:val="center"/>
              <w:rPr>
                <w:b/>
                <w:bCs/>
                <w:sz w:val="20"/>
                <w:szCs w:val="20"/>
              </w:rPr>
            </w:pPr>
            <w:sdt>
              <w:sdtPr>
                <w:rPr>
                  <w:rFonts w:cs="Arial"/>
                  <w:b/>
                  <w:sz w:val="20"/>
                  <w:szCs w:val="20"/>
                  <w:lang w:val="en-GB"/>
                </w:rPr>
                <w:id w:val="-186607729"/>
                <w14:checkbox>
                  <w14:checked w14:val="0"/>
                  <w14:checkedState w14:val="2612" w14:font="MS Gothic"/>
                  <w14:uncheckedState w14:val="2610" w14:font="MS Gothic"/>
                </w14:checkbox>
              </w:sdtPr>
              <w:sdtEndPr/>
              <w:sdtContent>
                <w:r w:rsidR="00106AEF" w:rsidRPr="005B22D2">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7C0E9D8D" w14:textId="57966117" w:rsidR="00106AEF" w:rsidRPr="005B22D2" w:rsidRDefault="009069E0" w:rsidP="00B2017B">
            <w:pPr>
              <w:pStyle w:val="Header"/>
              <w:tabs>
                <w:tab w:val="clear" w:pos="4320"/>
                <w:tab w:val="clear" w:pos="8640"/>
              </w:tabs>
              <w:jc w:val="center"/>
              <w:rPr>
                <w:b/>
                <w:bCs/>
                <w:sz w:val="20"/>
                <w:szCs w:val="20"/>
              </w:rPr>
            </w:pPr>
            <w:sdt>
              <w:sdtPr>
                <w:rPr>
                  <w:rFonts w:cs="Arial"/>
                  <w:b/>
                  <w:sz w:val="20"/>
                  <w:szCs w:val="20"/>
                  <w:lang w:val="en-GB"/>
                </w:rPr>
                <w:id w:val="-1212419278"/>
                <w14:checkbox>
                  <w14:checked w14:val="0"/>
                  <w14:checkedState w14:val="2612" w14:font="MS Gothic"/>
                  <w14:uncheckedState w14:val="2610" w14:font="MS Gothic"/>
                </w14:checkbox>
              </w:sdtPr>
              <w:sdtEndPr/>
              <w:sdtContent>
                <w:r w:rsidR="004042FD" w:rsidRPr="005B22D2">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57BF196B" w14:textId="223AE3F0" w:rsidR="00106AEF" w:rsidRPr="005B22D2" w:rsidRDefault="009069E0" w:rsidP="00B2017B">
            <w:pPr>
              <w:pStyle w:val="Header"/>
              <w:tabs>
                <w:tab w:val="clear" w:pos="4320"/>
                <w:tab w:val="clear" w:pos="8640"/>
              </w:tabs>
              <w:jc w:val="center"/>
              <w:rPr>
                <w:b/>
                <w:bCs/>
                <w:sz w:val="20"/>
                <w:szCs w:val="20"/>
              </w:rPr>
            </w:pPr>
            <w:sdt>
              <w:sdtPr>
                <w:rPr>
                  <w:rFonts w:cs="Arial"/>
                  <w:b/>
                  <w:sz w:val="20"/>
                  <w:szCs w:val="20"/>
                  <w:lang w:val="en-GB"/>
                </w:rPr>
                <w:id w:val="774529734"/>
                <w14:checkbox>
                  <w14:checked w14:val="1"/>
                  <w14:checkedState w14:val="2612" w14:font="MS Gothic"/>
                  <w14:uncheckedState w14:val="2610" w14:font="MS Gothic"/>
                </w14:checkbox>
              </w:sdtPr>
              <w:sdtEndPr/>
              <w:sdtContent>
                <w:r w:rsidR="004042FD" w:rsidRPr="005B22D2">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593EF503" w14:textId="77777777" w:rsidR="00106AEF" w:rsidRPr="005B22D2" w:rsidRDefault="009069E0" w:rsidP="00B2017B">
            <w:pPr>
              <w:pStyle w:val="Header"/>
              <w:tabs>
                <w:tab w:val="clear" w:pos="4320"/>
                <w:tab w:val="clear" w:pos="8640"/>
              </w:tabs>
              <w:jc w:val="center"/>
              <w:rPr>
                <w:b/>
                <w:bCs/>
                <w:sz w:val="20"/>
                <w:szCs w:val="20"/>
              </w:rPr>
            </w:pPr>
            <w:sdt>
              <w:sdtPr>
                <w:rPr>
                  <w:rFonts w:cs="Arial"/>
                  <w:b/>
                  <w:sz w:val="20"/>
                  <w:szCs w:val="20"/>
                  <w:lang w:val="en-GB"/>
                </w:rPr>
                <w:id w:val="-1535727924"/>
                <w14:checkbox>
                  <w14:checked w14:val="0"/>
                  <w14:checkedState w14:val="2612" w14:font="MS Gothic"/>
                  <w14:uncheckedState w14:val="2610" w14:font="MS Gothic"/>
                </w14:checkbox>
              </w:sdtPr>
              <w:sdtEndPr/>
              <w:sdtContent>
                <w:r w:rsidR="00106AEF" w:rsidRPr="005B22D2">
                  <w:rPr>
                    <w:rFonts w:ascii="MS Gothic" w:eastAsia="MS Gothic" w:hAnsi="MS Gothic" w:cs="Arial" w:hint="eastAsia"/>
                    <w:b/>
                    <w:sz w:val="20"/>
                    <w:szCs w:val="20"/>
                    <w:lang w:val="en-GB"/>
                  </w:rPr>
                  <w:t>☐</w:t>
                </w:r>
              </w:sdtContent>
            </w:sdt>
          </w:p>
        </w:tc>
      </w:tr>
      <w:tr w:rsidR="00106AEF" w:rsidRPr="005B22D2" w14:paraId="10C9D067" w14:textId="77777777" w:rsidTr="009832BC">
        <w:trPr>
          <w:trHeight w:val="593"/>
        </w:trPr>
        <w:tc>
          <w:tcPr>
            <w:tcW w:w="6495" w:type="dxa"/>
          </w:tcPr>
          <w:p w14:paraId="420984B5" w14:textId="77777777" w:rsidR="00106AEF" w:rsidRPr="005B22D2" w:rsidRDefault="00106AEF" w:rsidP="00790E64">
            <w:pPr>
              <w:pStyle w:val="Header"/>
              <w:tabs>
                <w:tab w:val="clear" w:pos="4320"/>
                <w:tab w:val="clear" w:pos="8640"/>
              </w:tabs>
              <w:rPr>
                <w:sz w:val="20"/>
                <w:szCs w:val="20"/>
              </w:rPr>
            </w:pPr>
            <w:r w:rsidRPr="005B22D2">
              <w:rPr>
                <w:sz w:val="20"/>
                <w:szCs w:val="20"/>
              </w:rPr>
              <w:t>I decide what to do based on my previous experience as well as checking guidelines and procedures</w:t>
            </w:r>
          </w:p>
        </w:tc>
        <w:tc>
          <w:tcPr>
            <w:tcW w:w="790" w:type="dxa"/>
            <w:vAlign w:val="center"/>
          </w:tcPr>
          <w:p w14:paraId="0234FADC" w14:textId="77777777" w:rsidR="00106AEF" w:rsidRPr="005B22D2" w:rsidRDefault="009069E0" w:rsidP="00B2017B">
            <w:pPr>
              <w:pStyle w:val="Header"/>
              <w:tabs>
                <w:tab w:val="clear" w:pos="4320"/>
                <w:tab w:val="clear" w:pos="8640"/>
              </w:tabs>
              <w:jc w:val="center"/>
              <w:rPr>
                <w:b/>
                <w:bCs/>
                <w:sz w:val="20"/>
                <w:szCs w:val="20"/>
              </w:rPr>
            </w:pPr>
            <w:sdt>
              <w:sdtPr>
                <w:rPr>
                  <w:rFonts w:cs="Arial"/>
                  <w:b/>
                  <w:sz w:val="20"/>
                  <w:szCs w:val="20"/>
                  <w:lang w:val="en-GB"/>
                </w:rPr>
                <w:id w:val="927618511"/>
                <w14:checkbox>
                  <w14:checked w14:val="0"/>
                  <w14:checkedState w14:val="2612" w14:font="MS Gothic"/>
                  <w14:uncheckedState w14:val="2610" w14:font="MS Gothic"/>
                </w14:checkbox>
              </w:sdtPr>
              <w:sdtEndPr/>
              <w:sdtContent>
                <w:r w:rsidR="00106AEF" w:rsidRPr="005B22D2">
                  <w:rPr>
                    <w:rFonts w:ascii="MS Gothic" w:eastAsia="MS Gothic" w:hAnsi="MS Gothic" w:cs="Arial" w:hint="eastAsia"/>
                    <w:b/>
                    <w:sz w:val="20"/>
                    <w:szCs w:val="20"/>
                    <w:lang w:val="en-GB"/>
                  </w:rPr>
                  <w:t>☐</w:t>
                </w:r>
              </w:sdtContent>
            </w:sdt>
          </w:p>
        </w:tc>
        <w:tc>
          <w:tcPr>
            <w:tcW w:w="790" w:type="dxa"/>
            <w:vAlign w:val="center"/>
          </w:tcPr>
          <w:p w14:paraId="45887B00" w14:textId="77777777" w:rsidR="00106AEF" w:rsidRPr="005B22D2" w:rsidRDefault="009069E0" w:rsidP="00B2017B">
            <w:pPr>
              <w:pStyle w:val="Header"/>
              <w:tabs>
                <w:tab w:val="clear" w:pos="4320"/>
                <w:tab w:val="clear" w:pos="8640"/>
              </w:tabs>
              <w:jc w:val="center"/>
              <w:rPr>
                <w:b/>
                <w:bCs/>
                <w:sz w:val="20"/>
                <w:szCs w:val="20"/>
              </w:rPr>
            </w:pPr>
            <w:sdt>
              <w:sdtPr>
                <w:rPr>
                  <w:rFonts w:cs="Arial"/>
                  <w:b/>
                  <w:sz w:val="20"/>
                  <w:szCs w:val="20"/>
                  <w:lang w:val="en-GB"/>
                </w:rPr>
                <w:id w:val="1199050584"/>
                <w14:checkbox>
                  <w14:checked w14:val="0"/>
                  <w14:checkedState w14:val="2612" w14:font="MS Gothic"/>
                  <w14:uncheckedState w14:val="2610" w14:font="MS Gothic"/>
                </w14:checkbox>
              </w:sdtPr>
              <w:sdtEndPr/>
              <w:sdtContent>
                <w:r w:rsidR="00106AEF" w:rsidRPr="005B22D2">
                  <w:rPr>
                    <w:rFonts w:ascii="MS Gothic" w:eastAsia="MS Gothic" w:hAnsi="MS Gothic" w:cs="Arial" w:hint="eastAsia"/>
                    <w:b/>
                    <w:sz w:val="20"/>
                    <w:szCs w:val="20"/>
                    <w:lang w:val="en-GB"/>
                  </w:rPr>
                  <w:t>☐</w:t>
                </w:r>
              </w:sdtContent>
            </w:sdt>
          </w:p>
        </w:tc>
        <w:tc>
          <w:tcPr>
            <w:tcW w:w="790" w:type="dxa"/>
            <w:vAlign w:val="center"/>
          </w:tcPr>
          <w:p w14:paraId="1FE387DF" w14:textId="77777777" w:rsidR="00106AEF" w:rsidRPr="005B22D2" w:rsidRDefault="009069E0" w:rsidP="00B2017B">
            <w:pPr>
              <w:pStyle w:val="Header"/>
              <w:tabs>
                <w:tab w:val="clear" w:pos="4320"/>
                <w:tab w:val="clear" w:pos="8640"/>
              </w:tabs>
              <w:jc w:val="center"/>
              <w:rPr>
                <w:b/>
                <w:bCs/>
                <w:sz w:val="20"/>
                <w:szCs w:val="20"/>
              </w:rPr>
            </w:pPr>
            <w:sdt>
              <w:sdtPr>
                <w:rPr>
                  <w:rFonts w:cs="Arial"/>
                  <w:b/>
                  <w:sz w:val="20"/>
                  <w:szCs w:val="20"/>
                  <w:lang w:val="en-GB"/>
                </w:rPr>
                <w:id w:val="-548541669"/>
                <w14:checkbox>
                  <w14:checked w14:val="0"/>
                  <w14:checkedState w14:val="2612" w14:font="MS Gothic"/>
                  <w14:uncheckedState w14:val="2610" w14:font="MS Gothic"/>
                </w14:checkbox>
              </w:sdtPr>
              <w:sdtEndPr/>
              <w:sdtContent>
                <w:r w:rsidR="00106AEF" w:rsidRPr="005B22D2">
                  <w:rPr>
                    <w:rFonts w:ascii="MS Gothic" w:eastAsia="MS Gothic" w:hAnsi="MS Gothic" w:cs="Arial" w:hint="eastAsia"/>
                    <w:b/>
                    <w:sz w:val="20"/>
                    <w:szCs w:val="20"/>
                    <w:lang w:val="en-GB"/>
                  </w:rPr>
                  <w:t>☐</w:t>
                </w:r>
              </w:sdtContent>
            </w:sdt>
          </w:p>
        </w:tc>
        <w:tc>
          <w:tcPr>
            <w:tcW w:w="790" w:type="dxa"/>
            <w:vAlign w:val="center"/>
          </w:tcPr>
          <w:p w14:paraId="76E02A75" w14:textId="23E17CE9" w:rsidR="00106AEF" w:rsidRPr="005B22D2" w:rsidRDefault="009069E0" w:rsidP="00B2017B">
            <w:pPr>
              <w:pStyle w:val="Header"/>
              <w:tabs>
                <w:tab w:val="clear" w:pos="4320"/>
                <w:tab w:val="clear" w:pos="8640"/>
              </w:tabs>
              <w:jc w:val="center"/>
              <w:rPr>
                <w:b/>
                <w:bCs/>
                <w:sz w:val="20"/>
                <w:szCs w:val="20"/>
              </w:rPr>
            </w:pPr>
            <w:sdt>
              <w:sdtPr>
                <w:rPr>
                  <w:rFonts w:cs="Arial"/>
                  <w:b/>
                  <w:sz w:val="20"/>
                  <w:szCs w:val="20"/>
                  <w:lang w:val="en-GB"/>
                </w:rPr>
                <w:id w:val="-493567532"/>
                <w14:checkbox>
                  <w14:checked w14:val="1"/>
                  <w14:checkedState w14:val="2612" w14:font="MS Gothic"/>
                  <w14:uncheckedState w14:val="2610" w14:font="MS Gothic"/>
                </w14:checkbox>
              </w:sdtPr>
              <w:sdtEndPr/>
              <w:sdtContent>
                <w:r w:rsidR="00DF42B7" w:rsidRPr="005B22D2">
                  <w:rPr>
                    <w:rFonts w:ascii="MS Gothic" w:eastAsia="MS Gothic" w:hAnsi="MS Gothic" w:cs="Arial" w:hint="eastAsia"/>
                    <w:b/>
                    <w:sz w:val="20"/>
                    <w:szCs w:val="20"/>
                    <w:lang w:val="en-GB"/>
                  </w:rPr>
                  <w:t>☒</w:t>
                </w:r>
              </w:sdtContent>
            </w:sdt>
          </w:p>
        </w:tc>
      </w:tr>
      <w:tr w:rsidR="00106AEF" w:rsidRPr="005B22D2" w14:paraId="2645AADE" w14:textId="77777777" w:rsidTr="009832BC">
        <w:trPr>
          <w:trHeight w:val="557"/>
        </w:trPr>
        <w:tc>
          <w:tcPr>
            <w:tcW w:w="6495" w:type="dxa"/>
            <w:shd w:val="clear" w:color="auto" w:fill="EDEDED" w:themeFill="accent3" w:themeFillTint="33"/>
          </w:tcPr>
          <w:p w14:paraId="294CC9AC" w14:textId="77777777" w:rsidR="00106AEF" w:rsidRPr="005B22D2" w:rsidRDefault="00106AEF" w:rsidP="00B53157">
            <w:pPr>
              <w:pStyle w:val="Header"/>
              <w:tabs>
                <w:tab w:val="clear" w:pos="4320"/>
                <w:tab w:val="clear" w:pos="8640"/>
              </w:tabs>
              <w:rPr>
                <w:b/>
                <w:bCs/>
                <w:sz w:val="20"/>
                <w:szCs w:val="20"/>
              </w:rPr>
            </w:pPr>
            <w:r w:rsidRPr="005B22D2">
              <w:rPr>
                <w:sz w:val="20"/>
                <w:szCs w:val="20"/>
              </w:rPr>
              <w:t>I get advice on problems from management and other sources (e.g. professional resources)</w:t>
            </w:r>
          </w:p>
        </w:tc>
        <w:tc>
          <w:tcPr>
            <w:tcW w:w="790" w:type="dxa"/>
            <w:shd w:val="clear" w:color="auto" w:fill="EDEDED" w:themeFill="accent3" w:themeFillTint="33"/>
            <w:vAlign w:val="center"/>
          </w:tcPr>
          <w:p w14:paraId="01E1A58D" w14:textId="77777777" w:rsidR="00106AEF" w:rsidRPr="005B22D2" w:rsidRDefault="009069E0" w:rsidP="00B2017B">
            <w:pPr>
              <w:pStyle w:val="Header"/>
              <w:tabs>
                <w:tab w:val="clear" w:pos="4320"/>
                <w:tab w:val="clear" w:pos="8640"/>
              </w:tabs>
              <w:jc w:val="center"/>
              <w:rPr>
                <w:b/>
                <w:bCs/>
                <w:sz w:val="20"/>
                <w:szCs w:val="20"/>
              </w:rPr>
            </w:pPr>
            <w:sdt>
              <w:sdtPr>
                <w:rPr>
                  <w:rFonts w:cs="Arial"/>
                  <w:b/>
                  <w:sz w:val="20"/>
                  <w:szCs w:val="20"/>
                  <w:lang w:val="en-GB"/>
                </w:rPr>
                <w:id w:val="1023295599"/>
                <w14:checkbox>
                  <w14:checked w14:val="0"/>
                  <w14:checkedState w14:val="2612" w14:font="MS Gothic"/>
                  <w14:uncheckedState w14:val="2610" w14:font="MS Gothic"/>
                </w14:checkbox>
              </w:sdtPr>
              <w:sdtEndPr/>
              <w:sdtContent>
                <w:r w:rsidR="00106AEF" w:rsidRPr="005B22D2">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4898D270" w14:textId="6BCE59A5" w:rsidR="00106AEF" w:rsidRPr="005B22D2" w:rsidRDefault="009069E0" w:rsidP="00B2017B">
            <w:pPr>
              <w:pStyle w:val="Header"/>
              <w:tabs>
                <w:tab w:val="clear" w:pos="4320"/>
                <w:tab w:val="clear" w:pos="8640"/>
              </w:tabs>
              <w:jc w:val="center"/>
              <w:rPr>
                <w:b/>
                <w:bCs/>
                <w:sz w:val="20"/>
                <w:szCs w:val="20"/>
              </w:rPr>
            </w:pPr>
            <w:sdt>
              <w:sdtPr>
                <w:rPr>
                  <w:rFonts w:cs="Arial"/>
                  <w:b/>
                  <w:sz w:val="20"/>
                  <w:szCs w:val="20"/>
                  <w:lang w:val="en-GB"/>
                </w:rPr>
                <w:id w:val="575707505"/>
                <w14:checkbox>
                  <w14:checked w14:val="1"/>
                  <w14:checkedState w14:val="2612" w14:font="MS Gothic"/>
                  <w14:uncheckedState w14:val="2610" w14:font="MS Gothic"/>
                </w14:checkbox>
              </w:sdtPr>
              <w:sdtEndPr/>
              <w:sdtContent>
                <w:r w:rsidR="00DF42B7" w:rsidRPr="005B22D2">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29CDDFB8" w14:textId="77777777" w:rsidR="00106AEF" w:rsidRPr="005B22D2" w:rsidRDefault="009069E0" w:rsidP="00B2017B">
            <w:pPr>
              <w:pStyle w:val="Header"/>
              <w:tabs>
                <w:tab w:val="clear" w:pos="4320"/>
                <w:tab w:val="clear" w:pos="8640"/>
              </w:tabs>
              <w:jc w:val="center"/>
              <w:rPr>
                <w:b/>
                <w:bCs/>
                <w:sz w:val="20"/>
                <w:szCs w:val="20"/>
              </w:rPr>
            </w:pPr>
            <w:sdt>
              <w:sdtPr>
                <w:rPr>
                  <w:rFonts w:cs="Arial"/>
                  <w:b/>
                  <w:sz w:val="20"/>
                  <w:szCs w:val="20"/>
                  <w:lang w:val="en-GB"/>
                </w:rPr>
                <w:id w:val="2025128863"/>
                <w14:checkbox>
                  <w14:checked w14:val="0"/>
                  <w14:checkedState w14:val="2612" w14:font="MS Gothic"/>
                  <w14:uncheckedState w14:val="2610" w14:font="MS Gothic"/>
                </w14:checkbox>
              </w:sdtPr>
              <w:sdtEndPr/>
              <w:sdtContent>
                <w:r w:rsidR="00106AEF" w:rsidRPr="005B22D2">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5A0C55D5" w14:textId="77777777" w:rsidR="00106AEF" w:rsidRPr="005B22D2" w:rsidRDefault="009069E0" w:rsidP="00B2017B">
            <w:pPr>
              <w:pStyle w:val="Header"/>
              <w:tabs>
                <w:tab w:val="clear" w:pos="4320"/>
                <w:tab w:val="clear" w:pos="8640"/>
              </w:tabs>
              <w:jc w:val="center"/>
              <w:rPr>
                <w:b/>
                <w:bCs/>
                <w:sz w:val="20"/>
                <w:szCs w:val="20"/>
              </w:rPr>
            </w:pPr>
            <w:sdt>
              <w:sdtPr>
                <w:rPr>
                  <w:rFonts w:cs="Arial"/>
                  <w:b/>
                  <w:sz w:val="20"/>
                  <w:szCs w:val="20"/>
                  <w:lang w:val="en-GB"/>
                </w:rPr>
                <w:id w:val="1070159945"/>
                <w14:checkbox>
                  <w14:checked w14:val="0"/>
                  <w14:checkedState w14:val="2612" w14:font="MS Gothic"/>
                  <w14:uncheckedState w14:val="2610" w14:font="MS Gothic"/>
                </w14:checkbox>
              </w:sdtPr>
              <w:sdtEndPr/>
              <w:sdtContent>
                <w:r w:rsidR="00106AEF" w:rsidRPr="005B22D2">
                  <w:rPr>
                    <w:rFonts w:ascii="MS Gothic" w:eastAsia="MS Gothic" w:hAnsi="MS Gothic" w:cs="Arial" w:hint="eastAsia"/>
                    <w:b/>
                    <w:sz w:val="20"/>
                    <w:szCs w:val="20"/>
                    <w:lang w:val="en-GB"/>
                  </w:rPr>
                  <w:t>☐</w:t>
                </w:r>
              </w:sdtContent>
            </w:sdt>
          </w:p>
        </w:tc>
      </w:tr>
      <w:tr w:rsidR="00106AEF" w:rsidRPr="005B22D2" w14:paraId="2C046320" w14:textId="77777777" w:rsidTr="008164BF">
        <w:trPr>
          <w:trHeight w:val="557"/>
        </w:trPr>
        <w:tc>
          <w:tcPr>
            <w:tcW w:w="6495" w:type="dxa"/>
          </w:tcPr>
          <w:p w14:paraId="59B8BBFF" w14:textId="77777777" w:rsidR="00106AEF" w:rsidRPr="005B22D2" w:rsidRDefault="00106AEF" w:rsidP="00292EA1">
            <w:pPr>
              <w:pStyle w:val="Header"/>
              <w:tabs>
                <w:tab w:val="clear" w:pos="4320"/>
                <w:tab w:val="clear" w:pos="8640"/>
              </w:tabs>
              <w:rPr>
                <w:bCs/>
                <w:sz w:val="20"/>
                <w:szCs w:val="20"/>
              </w:rPr>
            </w:pPr>
            <w:r w:rsidRPr="005B22D2">
              <w:rPr>
                <w:b/>
                <w:bCs/>
                <w:sz w:val="20"/>
                <w:szCs w:val="20"/>
              </w:rPr>
              <w:t xml:space="preserve">Other: </w:t>
            </w:r>
            <w:r w:rsidRPr="005B22D2">
              <w:rPr>
                <w:bCs/>
                <w:sz w:val="20"/>
                <w:szCs w:val="20"/>
              </w:rPr>
              <w:t>(specify)</w:t>
            </w:r>
          </w:p>
          <w:p w14:paraId="1F110C11" w14:textId="638F107A" w:rsidR="008164BF" w:rsidRPr="005B22D2" w:rsidRDefault="009069E0" w:rsidP="00DF42B7">
            <w:pPr>
              <w:pStyle w:val="Header"/>
              <w:tabs>
                <w:tab w:val="clear" w:pos="4320"/>
                <w:tab w:val="clear" w:pos="8640"/>
              </w:tabs>
              <w:rPr>
                <w:b/>
                <w:bCs/>
                <w:sz w:val="20"/>
                <w:szCs w:val="20"/>
              </w:rPr>
            </w:pPr>
            <w:sdt>
              <w:sdtPr>
                <w:rPr>
                  <w:rFonts w:cs="Arial"/>
                  <w:sz w:val="20"/>
                  <w:szCs w:val="20"/>
                  <w:lang w:val="en-GB"/>
                </w:rPr>
                <w:id w:val="-311564724"/>
                <w:placeholder>
                  <w:docPart w:val="230C69CE9079486B947321CC080A559D"/>
                </w:placeholder>
                <w:text/>
              </w:sdtPr>
              <w:sdtEndPr/>
              <w:sdtContent>
                <w:r w:rsidR="00DF42B7" w:rsidRPr="005B22D2">
                  <w:rPr>
                    <w:rFonts w:cs="Arial"/>
                    <w:sz w:val="20"/>
                    <w:szCs w:val="20"/>
                    <w:lang w:val="en-GB"/>
                  </w:rPr>
                  <w:t>I consult with the registrar of LAE</w:t>
                </w:r>
              </w:sdtContent>
            </w:sdt>
          </w:p>
        </w:tc>
        <w:tc>
          <w:tcPr>
            <w:tcW w:w="790" w:type="dxa"/>
          </w:tcPr>
          <w:p w14:paraId="6C08A743" w14:textId="16B74069" w:rsidR="00106AEF" w:rsidRPr="005B22D2" w:rsidRDefault="009069E0" w:rsidP="008164BF">
            <w:pPr>
              <w:pStyle w:val="Header"/>
              <w:tabs>
                <w:tab w:val="clear" w:pos="4320"/>
                <w:tab w:val="clear" w:pos="8640"/>
              </w:tabs>
              <w:jc w:val="center"/>
              <w:rPr>
                <w:b/>
                <w:bCs/>
                <w:sz w:val="20"/>
                <w:szCs w:val="20"/>
              </w:rPr>
            </w:pPr>
            <w:sdt>
              <w:sdtPr>
                <w:rPr>
                  <w:rFonts w:cs="Arial"/>
                  <w:b/>
                  <w:sz w:val="20"/>
                  <w:szCs w:val="20"/>
                  <w:lang w:val="en-GB"/>
                </w:rPr>
                <w:id w:val="87054727"/>
                <w14:checkbox>
                  <w14:checked w14:val="0"/>
                  <w14:checkedState w14:val="2612" w14:font="MS Gothic"/>
                  <w14:uncheckedState w14:val="2610" w14:font="MS Gothic"/>
                </w14:checkbox>
              </w:sdtPr>
              <w:sdtEndPr/>
              <w:sdtContent>
                <w:r w:rsidR="00431E60" w:rsidRPr="005B22D2">
                  <w:rPr>
                    <w:rFonts w:ascii="MS Gothic" w:eastAsia="MS Gothic" w:hAnsi="MS Gothic" w:cs="Arial" w:hint="eastAsia"/>
                    <w:b/>
                    <w:sz w:val="20"/>
                    <w:szCs w:val="20"/>
                    <w:lang w:val="en-GB"/>
                  </w:rPr>
                  <w:t>☐</w:t>
                </w:r>
              </w:sdtContent>
            </w:sdt>
          </w:p>
        </w:tc>
        <w:tc>
          <w:tcPr>
            <w:tcW w:w="790" w:type="dxa"/>
          </w:tcPr>
          <w:p w14:paraId="2305B34C" w14:textId="692FB8A5" w:rsidR="00106AEF" w:rsidRPr="005B22D2" w:rsidRDefault="009069E0" w:rsidP="008164BF">
            <w:pPr>
              <w:pStyle w:val="Header"/>
              <w:tabs>
                <w:tab w:val="clear" w:pos="4320"/>
                <w:tab w:val="clear" w:pos="8640"/>
              </w:tabs>
              <w:jc w:val="center"/>
              <w:rPr>
                <w:b/>
                <w:bCs/>
                <w:sz w:val="20"/>
                <w:szCs w:val="20"/>
              </w:rPr>
            </w:pPr>
            <w:sdt>
              <w:sdtPr>
                <w:rPr>
                  <w:rFonts w:cs="Arial"/>
                  <w:b/>
                  <w:sz w:val="20"/>
                  <w:szCs w:val="20"/>
                  <w:lang w:val="en-GB"/>
                </w:rPr>
                <w:id w:val="-118992356"/>
                <w14:checkbox>
                  <w14:checked w14:val="1"/>
                  <w14:checkedState w14:val="2612" w14:font="MS Gothic"/>
                  <w14:uncheckedState w14:val="2610" w14:font="MS Gothic"/>
                </w14:checkbox>
              </w:sdtPr>
              <w:sdtEndPr/>
              <w:sdtContent>
                <w:r w:rsidR="00431E60" w:rsidRPr="005B22D2">
                  <w:rPr>
                    <w:rFonts w:ascii="MS Gothic" w:eastAsia="MS Gothic" w:hAnsi="MS Gothic" w:cs="Arial" w:hint="eastAsia"/>
                    <w:b/>
                    <w:sz w:val="20"/>
                    <w:szCs w:val="20"/>
                    <w:lang w:val="en-GB"/>
                  </w:rPr>
                  <w:t>☒</w:t>
                </w:r>
              </w:sdtContent>
            </w:sdt>
          </w:p>
        </w:tc>
        <w:tc>
          <w:tcPr>
            <w:tcW w:w="790" w:type="dxa"/>
          </w:tcPr>
          <w:p w14:paraId="2CBC2B20" w14:textId="77777777" w:rsidR="00106AEF" w:rsidRPr="005B22D2" w:rsidRDefault="009069E0" w:rsidP="008164BF">
            <w:pPr>
              <w:pStyle w:val="Header"/>
              <w:tabs>
                <w:tab w:val="clear" w:pos="4320"/>
                <w:tab w:val="clear" w:pos="8640"/>
              </w:tabs>
              <w:jc w:val="center"/>
              <w:rPr>
                <w:b/>
                <w:bCs/>
                <w:sz w:val="20"/>
                <w:szCs w:val="20"/>
              </w:rPr>
            </w:pPr>
            <w:sdt>
              <w:sdtPr>
                <w:rPr>
                  <w:rFonts w:cs="Arial"/>
                  <w:b/>
                  <w:sz w:val="20"/>
                  <w:szCs w:val="20"/>
                  <w:lang w:val="en-GB"/>
                </w:rPr>
                <w:id w:val="1634516442"/>
                <w14:checkbox>
                  <w14:checked w14:val="0"/>
                  <w14:checkedState w14:val="2612" w14:font="MS Gothic"/>
                  <w14:uncheckedState w14:val="2610" w14:font="MS Gothic"/>
                </w14:checkbox>
              </w:sdtPr>
              <w:sdtEndPr/>
              <w:sdtContent>
                <w:r w:rsidR="00106AEF" w:rsidRPr="005B22D2">
                  <w:rPr>
                    <w:rFonts w:ascii="MS Gothic" w:eastAsia="MS Gothic" w:hAnsi="MS Gothic" w:cs="Arial" w:hint="eastAsia"/>
                    <w:b/>
                    <w:sz w:val="20"/>
                    <w:szCs w:val="20"/>
                    <w:lang w:val="en-GB"/>
                  </w:rPr>
                  <w:t>☐</w:t>
                </w:r>
              </w:sdtContent>
            </w:sdt>
          </w:p>
        </w:tc>
        <w:tc>
          <w:tcPr>
            <w:tcW w:w="790" w:type="dxa"/>
          </w:tcPr>
          <w:p w14:paraId="49CF2D29" w14:textId="77777777" w:rsidR="00106AEF" w:rsidRPr="005B22D2" w:rsidRDefault="009069E0" w:rsidP="008164BF">
            <w:pPr>
              <w:pStyle w:val="Header"/>
              <w:tabs>
                <w:tab w:val="clear" w:pos="4320"/>
                <w:tab w:val="clear" w:pos="8640"/>
              </w:tabs>
              <w:jc w:val="center"/>
              <w:rPr>
                <w:b/>
                <w:bCs/>
                <w:sz w:val="20"/>
                <w:szCs w:val="20"/>
              </w:rPr>
            </w:pPr>
            <w:sdt>
              <w:sdtPr>
                <w:rPr>
                  <w:rFonts w:cs="Arial"/>
                  <w:b/>
                  <w:sz w:val="20"/>
                  <w:szCs w:val="20"/>
                  <w:lang w:val="en-GB"/>
                </w:rPr>
                <w:id w:val="-865133004"/>
                <w14:checkbox>
                  <w14:checked w14:val="0"/>
                  <w14:checkedState w14:val="2612" w14:font="MS Gothic"/>
                  <w14:uncheckedState w14:val="2610" w14:font="MS Gothic"/>
                </w14:checkbox>
              </w:sdtPr>
              <w:sdtEndPr/>
              <w:sdtContent>
                <w:r w:rsidR="00106AEF" w:rsidRPr="005B22D2">
                  <w:rPr>
                    <w:rFonts w:ascii="MS Gothic" w:eastAsia="MS Gothic" w:hAnsi="MS Gothic" w:cs="Arial" w:hint="eastAsia"/>
                    <w:b/>
                    <w:sz w:val="20"/>
                    <w:szCs w:val="20"/>
                    <w:lang w:val="en-GB"/>
                  </w:rPr>
                  <w:t>☐</w:t>
                </w:r>
              </w:sdtContent>
            </w:sdt>
          </w:p>
        </w:tc>
      </w:tr>
    </w:tbl>
    <w:p w14:paraId="3F5B8550" w14:textId="77777777" w:rsidR="00065E53" w:rsidRDefault="00065E53" w:rsidP="00055FD9">
      <w:pPr>
        <w:pStyle w:val="Header"/>
        <w:tabs>
          <w:tab w:val="clear" w:pos="4320"/>
          <w:tab w:val="clear" w:pos="8640"/>
        </w:tabs>
        <w:rPr>
          <w:bCs/>
          <w:sz w:val="22"/>
          <w:szCs w:val="22"/>
        </w:rPr>
      </w:pPr>
    </w:p>
    <w:p w14:paraId="35161ADD" w14:textId="77777777" w:rsidR="00AA518D" w:rsidRDefault="00055FD9" w:rsidP="00055FD9">
      <w:pPr>
        <w:pStyle w:val="Header"/>
        <w:tabs>
          <w:tab w:val="clear" w:pos="4320"/>
          <w:tab w:val="clear" w:pos="8640"/>
        </w:tabs>
        <w:rPr>
          <w:bCs/>
          <w:i/>
          <w:sz w:val="20"/>
          <w:szCs w:val="20"/>
        </w:rPr>
      </w:pPr>
      <w:r w:rsidRPr="00065E53">
        <w:rPr>
          <w:bCs/>
          <w:sz w:val="22"/>
          <w:szCs w:val="22"/>
        </w:rPr>
        <w:t>B)</w:t>
      </w:r>
      <w:r w:rsidRPr="00257A5C">
        <w:rPr>
          <w:bCs/>
          <w:sz w:val="22"/>
          <w:szCs w:val="22"/>
        </w:rPr>
        <w:t xml:space="preserve"> I</w:t>
      </w:r>
      <w:r w:rsidR="00AA518D" w:rsidRPr="00257A5C">
        <w:rPr>
          <w:bCs/>
          <w:sz w:val="22"/>
          <w:szCs w:val="22"/>
        </w:rPr>
        <w:t xml:space="preserve">n your position, do you </w:t>
      </w:r>
      <w:r w:rsidR="00AA518D" w:rsidRPr="00C31AA8">
        <w:rPr>
          <w:bCs/>
          <w:i/>
          <w:sz w:val="20"/>
          <w:szCs w:val="20"/>
        </w:rPr>
        <w:t>(please check all that apply)</w:t>
      </w:r>
    </w:p>
    <w:tbl>
      <w:tblPr>
        <w:tblStyle w:val="TableGrid"/>
        <w:tblW w:w="9644" w:type="dxa"/>
        <w:tblInd w:w="-5" w:type="dxa"/>
        <w:tblLook w:val="04A0" w:firstRow="1" w:lastRow="0" w:firstColumn="1" w:lastColumn="0" w:noHBand="0" w:noVBand="1"/>
      </w:tblPr>
      <w:tblGrid>
        <w:gridCol w:w="8820"/>
        <w:gridCol w:w="824"/>
      </w:tblGrid>
      <w:tr w:rsidR="00AA518D" w:rsidRPr="005B22D2" w14:paraId="284EF7D5" w14:textId="77777777" w:rsidTr="008C3411">
        <w:trPr>
          <w:trHeight w:val="436"/>
        </w:trPr>
        <w:tc>
          <w:tcPr>
            <w:tcW w:w="8820" w:type="dxa"/>
            <w:vAlign w:val="center"/>
          </w:tcPr>
          <w:p w14:paraId="2C117118" w14:textId="77777777" w:rsidR="00AA518D" w:rsidRPr="005B22D2" w:rsidRDefault="00AA518D" w:rsidP="008C3411">
            <w:pPr>
              <w:pStyle w:val="Header"/>
              <w:tabs>
                <w:tab w:val="clear" w:pos="4320"/>
                <w:tab w:val="clear" w:pos="8640"/>
              </w:tabs>
              <w:rPr>
                <w:sz w:val="20"/>
                <w:szCs w:val="20"/>
              </w:rPr>
            </w:pPr>
            <w:r w:rsidRPr="005B22D2">
              <w:rPr>
                <w:sz w:val="20"/>
                <w:szCs w:val="20"/>
              </w:rPr>
              <w:t>Follow specific instructions/procedures exactly</w:t>
            </w:r>
            <w:r w:rsidRPr="005B22D2">
              <w:rPr>
                <w:sz w:val="20"/>
                <w:szCs w:val="20"/>
              </w:rPr>
              <w:tab/>
            </w:r>
          </w:p>
        </w:tc>
        <w:tc>
          <w:tcPr>
            <w:tcW w:w="824" w:type="dxa"/>
            <w:vAlign w:val="center"/>
          </w:tcPr>
          <w:p w14:paraId="342C7345" w14:textId="77777777" w:rsidR="00AA518D" w:rsidRPr="005B22D2" w:rsidRDefault="009069E0" w:rsidP="00446B4F">
            <w:pPr>
              <w:pStyle w:val="Header"/>
              <w:tabs>
                <w:tab w:val="clear" w:pos="4320"/>
                <w:tab w:val="clear" w:pos="8640"/>
              </w:tabs>
              <w:jc w:val="center"/>
              <w:rPr>
                <w:b/>
                <w:sz w:val="20"/>
                <w:szCs w:val="20"/>
              </w:rPr>
            </w:pPr>
            <w:sdt>
              <w:sdtPr>
                <w:rPr>
                  <w:rFonts w:cs="Arial"/>
                  <w:b/>
                  <w:sz w:val="20"/>
                  <w:szCs w:val="20"/>
                  <w:lang w:val="en-GB"/>
                </w:rPr>
                <w:id w:val="2040769539"/>
                <w14:checkbox>
                  <w14:checked w14:val="0"/>
                  <w14:checkedState w14:val="2612" w14:font="MS Gothic"/>
                  <w14:uncheckedState w14:val="2610" w14:font="MS Gothic"/>
                </w14:checkbox>
              </w:sdtPr>
              <w:sdtEndPr/>
              <w:sdtContent>
                <w:r w:rsidR="00446B4F" w:rsidRPr="005B22D2">
                  <w:rPr>
                    <w:rFonts w:ascii="MS Gothic" w:eastAsia="MS Gothic" w:hAnsi="MS Gothic" w:cs="Arial" w:hint="eastAsia"/>
                    <w:b/>
                    <w:sz w:val="20"/>
                    <w:szCs w:val="20"/>
                    <w:lang w:val="en-GB"/>
                  </w:rPr>
                  <w:t>☐</w:t>
                </w:r>
              </w:sdtContent>
            </w:sdt>
          </w:p>
        </w:tc>
      </w:tr>
      <w:tr w:rsidR="00AA518D" w:rsidRPr="005B22D2" w14:paraId="025102EF" w14:textId="77777777" w:rsidTr="00B519C0">
        <w:trPr>
          <w:trHeight w:val="557"/>
        </w:trPr>
        <w:tc>
          <w:tcPr>
            <w:tcW w:w="8820" w:type="dxa"/>
            <w:shd w:val="clear" w:color="auto" w:fill="EDEDED" w:themeFill="accent3" w:themeFillTint="33"/>
            <w:vAlign w:val="center"/>
          </w:tcPr>
          <w:p w14:paraId="78867114" w14:textId="77777777" w:rsidR="00AA518D" w:rsidRPr="005B22D2" w:rsidRDefault="00AA518D" w:rsidP="008C3411">
            <w:pPr>
              <w:pStyle w:val="Header"/>
              <w:tabs>
                <w:tab w:val="clear" w:pos="4320"/>
                <w:tab w:val="clear" w:pos="8640"/>
              </w:tabs>
              <w:rPr>
                <w:sz w:val="20"/>
                <w:szCs w:val="20"/>
              </w:rPr>
            </w:pPr>
            <w:r w:rsidRPr="005B22D2">
              <w:rPr>
                <w:sz w:val="20"/>
                <w:szCs w:val="20"/>
              </w:rPr>
              <w:t>Use well-defined methods and procedures as guidelines</w:t>
            </w:r>
          </w:p>
        </w:tc>
        <w:tc>
          <w:tcPr>
            <w:tcW w:w="824" w:type="dxa"/>
            <w:shd w:val="clear" w:color="auto" w:fill="EDEDED" w:themeFill="accent3" w:themeFillTint="33"/>
            <w:vAlign w:val="center"/>
          </w:tcPr>
          <w:p w14:paraId="58AD1023" w14:textId="40A0C3C1" w:rsidR="00AA518D" w:rsidRPr="005B22D2" w:rsidRDefault="009069E0" w:rsidP="00446B4F">
            <w:pPr>
              <w:pStyle w:val="Header"/>
              <w:tabs>
                <w:tab w:val="clear" w:pos="4320"/>
                <w:tab w:val="clear" w:pos="8640"/>
              </w:tabs>
              <w:jc w:val="center"/>
              <w:rPr>
                <w:b/>
                <w:sz w:val="20"/>
                <w:szCs w:val="20"/>
              </w:rPr>
            </w:pPr>
            <w:sdt>
              <w:sdtPr>
                <w:rPr>
                  <w:rFonts w:cs="Arial"/>
                  <w:b/>
                  <w:sz w:val="20"/>
                  <w:szCs w:val="20"/>
                  <w:lang w:val="en-GB"/>
                </w:rPr>
                <w:id w:val="1272051640"/>
                <w14:checkbox>
                  <w14:checked w14:val="1"/>
                  <w14:checkedState w14:val="2612" w14:font="MS Gothic"/>
                  <w14:uncheckedState w14:val="2610" w14:font="MS Gothic"/>
                </w14:checkbox>
              </w:sdtPr>
              <w:sdtEndPr/>
              <w:sdtContent>
                <w:r w:rsidR="00DF42B7" w:rsidRPr="005B22D2">
                  <w:rPr>
                    <w:rFonts w:ascii="MS Gothic" w:eastAsia="MS Gothic" w:hAnsi="MS Gothic" w:cs="Arial" w:hint="eastAsia"/>
                    <w:b/>
                    <w:sz w:val="20"/>
                    <w:szCs w:val="20"/>
                    <w:lang w:val="en-GB"/>
                  </w:rPr>
                  <w:t>☒</w:t>
                </w:r>
              </w:sdtContent>
            </w:sdt>
          </w:p>
        </w:tc>
      </w:tr>
      <w:tr w:rsidR="00AA518D" w:rsidRPr="005B22D2" w14:paraId="756914BF" w14:textId="77777777" w:rsidTr="008C3411">
        <w:trPr>
          <w:trHeight w:val="440"/>
        </w:trPr>
        <w:tc>
          <w:tcPr>
            <w:tcW w:w="8820" w:type="dxa"/>
            <w:vAlign w:val="center"/>
          </w:tcPr>
          <w:p w14:paraId="78EA33BB" w14:textId="77777777" w:rsidR="00AA518D" w:rsidRPr="005B22D2" w:rsidRDefault="00AA518D" w:rsidP="008C3411">
            <w:pPr>
              <w:pStyle w:val="Header"/>
              <w:tabs>
                <w:tab w:val="clear" w:pos="4320"/>
                <w:tab w:val="clear" w:pos="8640"/>
              </w:tabs>
              <w:rPr>
                <w:sz w:val="20"/>
                <w:szCs w:val="20"/>
              </w:rPr>
            </w:pPr>
            <w:r w:rsidRPr="005B22D2">
              <w:rPr>
                <w:sz w:val="20"/>
                <w:szCs w:val="20"/>
              </w:rPr>
              <w:t>Use established guidelines to achieve desired end results</w:t>
            </w:r>
          </w:p>
        </w:tc>
        <w:tc>
          <w:tcPr>
            <w:tcW w:w="824" w:type="dxa"/>
            <w:vAlign w:val="center"/>
          </w:tcPr>
          <w:p w14:paraId="4BCF93E2" w14:textId="48E1F0F7" w:rsidR="00AA518D" w:rsidRPr="005B22D2" w:rsidRDefault="009069E0" w:rsidP="00446B4F">
            <w:pPr>
              <w:pStyle w:val="Header"/>
              <w:tabs>
                <w:tab w:val="clear" w:pos="4320"/>
                <w:tab w:val="clear" w:pos="8640"/>
              </w:tabs>
              <w:jc w:val="center"/>
              <w:rPr>
                <w:b/>
                <w:sz w:val="20"/>
                <w:szCs w:val="20"/>
              </w:rPr>
            </w:pPr>
            <w:sdt>
              <w:sdtPr>
                <w:rPr>
                  <w:rFonts w:cs="Arial"/>
                  <w:b/>
                  <w:sz w:val="20"/>
                  <w:szCs w:val="20"/>
                  <w:lang w:val="en-GB"/>
                </w:rPr>
                <w:id w:val="-862897686"/>
                <w14:checkbox>
                  <w14:checked w14:val="1"/>
                  <w14:checkedState w14:val="2612" w14:font="MS Gothic"/>
                  <w14:uncheckedState w14:val="2610" w14:font="MS Gothic"/>
                </w14:checkbox>
              </w:sdtPr>
              <w:sdtEndPr/>
              <w:sdtContent>
                <w:r w:rsidR="00DF42B7" w:rsidRPr="005B22D2">
                  <w:rPr>
                    <w:rFonts w:ascii="MS Gothic" w:eastAsia="MS Gothic" w:hAnsi="MS Gothic" w:cs="Arial" w:hint="eastAsia"/>
                    <w:b/>
                    <w:sz w:val="20"/>
                    <w:szCs w:val="20"/>
                    <w:lang w:val="en-GB"/>
                  </w:rPr>
                  <w:t>☒</w:t>
                </w:r>
              </w:sdtContent>
            </w:sdt>
          </w:p>
        </w:tc>
      </w:tr>
      <w:tr w:rsidR="00AA518D" w:rsidRPr="005B22D2" w14:paraId="4D854279" w14:textId="77777777" w:rsidTr="009832BC">
        <w:trPr>
          <w:trHeight w:val="548"/>
        </w:trPr>
        <w:tc>
          <w:tcPr>
            <w:tcW w:w="8820" w:type="dxa"/>
            <w:shd w:val="clear" w:color="auto" w:fill="EDEDED" w:themeFill="accent3" w:themeFillTint="33"/>
            <w:vAlign w:val="center"/>
          </w:tcPr>
          <w:p w14:paraId="5B4DE6CF" w14:textId="77777777" w:rsidR="00AA518D" w:rsidRPr="005B22D2" w:rsidRDefault="00AA518D" w:rsidP="008C3411">
            <w:pPr>
              <w:pStyle w:val="Header"/>
              <w:tabs>
                <w:tab w:val="clear" w:pos="4320"/>
                <w:tab w:val="clear" w:pos="8640"/>
              </w:tabs>
              <w:rPr>
                <w:sz w:val="20"/>
                <w:szCs w:val="20"/>
              </w:rPr>
            </w:pPr>
            <w:r w:rsidRPr="005B22D2">
              <w:rPr>
                <w:sz w:val="20"/>
                <w:szCs w:val="20"/>
              </w:rPr>
              <w:t>Modify or change established methods and procedures, but stay within prescribed standards (e.g. customer specifications, legislative bound</w:t>
            </w:r>
            <w:r w:rsidR="009832BC" w:rsidRPr="005B22D2">
              <w:rPr>
                <w:sz w:val="20"/>
                <w:szCs w:val="20"/>
              </w:rPr>
              <w:t>aries, regulatory requirements</w:t>
            </w:r>
          </w:p>
        </w:tc>
        <w:tc>
          <w:tcPr>
            <w:tcW w:w="824" w:type="dxa"/>
            <w:shd w:val="clear" w:color="auto" w:fill="EDEDED" w:themeFill="accent3" w:themeFillTint="33"/>
            <w:vAlign w:val="center"/>
          </w:tcPr>
          <w:p w14:paraId="569C841D" w14:textId="77777777" w:rsidR="00AA518D" w:rsidRPr="005B22D2" w:rsidRDefault="009069E0" w:rsidP="00446B4F">
            <w:pPr>
              <w:pStyle w:val="Header"/>
              <w:tabs>
                <w:tab w:val="clear" w:pos="4320"/>
                <w:tab w:val="clear" w:pos="8640"/>
              </w:tabs>
              <w:jc w:val="center"/>
              <w:rPr>
                <w:b/>
                <w:sz w:val="20"/>
                <w:szCs w:val="20"/>
              </w:rPr>
            </w:pPr>
            <w:sdt>
              <w:sdtPr>
                <w:rPr>
                  <w:rFonts w:cs="Arial"/>
                  <w:b/>
                  <w:sz w:val="20"/>
                  <w:szCs w:val="20"/>
                  <w:lang w:val="en-GB"/>
                </w:rPr>
                <w:id w:val="717706238"/>
                <w14:checkbox>
                  <w14:checked w14:val="0"/>
                  <w14:checkedState w14:val="2612" w14:font="MS Gothic"/>
                  <w14:uncheckedState w14:val="2610" w14:font="MS Gothic"/>
                </w14:checkbox>
              </w:sdtPr>
              <w:sdtEndPr/>
              <w:sdtContent>
                <w:r w:rsidR="00446B4F" w:rsidRPr="005B22D2">
                  <w:rPr>
                    <w:rFonts w:ascii="MS Gothic" w:eastAsia="MS Gothic" w:hAnsi="MS Gothic" w:cs="Arial" w:hint="eastAsia"/>
                    <w:b/>
                    <w:sz w:val="20"/>
                    <w:szCs w:val="20"/>
                    <w:lang w:val="en-GB"/>
                  </w:rPr>
                  <w:t>☐</w:t>
                </w:r>
              </w:sdtContent>
            </w:sdt>
          </w:p>
        </w:tc>
      </w:tr>
      <w:tr w:rsidR="00AA518D" w:rsidRPr="005B22D2" w14:paraId="55AB7783" w14:textId="77777777" w:rsidTr="00A40C72">
        <w:trPr>
          <w:trHeight w:val="602"/>
        </w:trPr>
        <w:tc>
          <w:tcPr>
            <w:tcW w:w="8820" w:type="dxa"/>
            <w:vAlign w:val="center"/>
          </w:tcPr>
          <w:p w14:paraId="0C53F20E" w14:textId="77777777" w:rsidR="00AA518D" w:rsidRPr="005B22D2" w:rsidRDefault="00AA518D" w:rsidP="008C3411">
            <w:pPr>
              <w:pStyle w:val="Header"/>
              <w:tabs>
                <w:tab w:val="clear" w:pos="4320"/>
                <w:tab w:val="clear" w:pos="8640"/>
              </w:tabs>
              <w:rPr>
                <w:sz w:val="20"/>
                <w:szCs w:val="20"/>
              </w:rPr>
            </w:pPr>
            <w:r w:rsidRPr="005B22D2">
              <w:rPr>
                <w:sz w:val="20"/>
                <w:szCs w:val="20"/>
              </w:rPr>
              <w:t>Develop new solutions to diverse and complex problems with conflicting requirements because there are no guidelines</w:t>
            </w:r>
          </w:p>
        </w:tc>
        <w:tc>
          <w:tcPr>
            <w:tcW w:w="824" w:type="dxa"/>
            <w:vAlign w:val="center"/>
          </w:tcPr>
          <w:p w14:paraId="0B79AB40" w14:textId="77777777" w:rsidR="00AA518D" w:rsidRPr="005B22D2" w:rsidRDefault="009069E0" w:rsidP="00446B4F">
            <w:pPr>
              <w:pStyle w:val="Header"/>
              <w:tabs>
                <w:tab w:val="clear" w:pos="4320"/>
                <w:tab w:val="clear" w:pos="8640"/>
              </w:tabs>
              <w:jc w:val="center"/>
              <w:rPr>
                <w:b/>
                <w:sz w:val="20"/>
                <w:szCs w:val="20"/>
              </w:rPr>
            </w:pPr>
            <w:sdt>
              <w:sdtPr>
                <w:rPr>
                  <w:rFonts w:cs="Arial"/>
                  <w:b/>
                  <w:sz w:val="20"/>
                  <w:szCs w:val="20"/>
                  <w:lang w:val="en-GB"/>
                </w:rPr>
                <w:id w:val="-2088067077"/>
                <w14:checkbox>
                  <w14:checked w14:val="0"/>
                  <w14:checkedState w14:val="2612" w14:font="MS Gothic"/>
                  <w14:uncheckedState w14:val="2610" w14:font="MS Gothic"/>
                </w14:checkbox>
              </w:sdtPr>
              <w:sdtEndPr/>
              <w:sdtContent>
                <w:r w:rsidR="00A40C72" w:rsidRPr="005B22D2">
                  <w:rPr>
                    <w:rFonts w:ascii="MS Gothic" w:eastAsia="MS Gothic" w:hAnsi="MS Gothic" w:cs="Arial" w:hint="eastAsia"/>
                    <w:b/>
                    <w:sz w:val="20"/>
                    <w:szCs w:val="20"/>
                    <w:lang w:val="en-GB"/>
                  </w:rPr>
                  <w:t>☐</w:t>
                </w:r>
              </w:sdtContent>
            </w:sdt>
          </w:p>
        </w:tc>
      </w:tr>
      <w:tr w:rsidR="00AA518D" w:rsidRPr="005B22D2" w14:paraId="50AA4172" w14:textId="77777777" w:rsidTr="005357EB">
        <w:trPr>
          <w:trHeight w:val="436"/>
        </w:trPr>
        <w:tc>
          <w:tcPr>
            <w:tcW w:w="8820" w:type="dxa"/>
            <w:shd w:val="clear" w:color="auto" w:fill="EDEDED" w:themeFill="accent3" w:themeFillTint="33"/>
            <w:vAlign w:val="center"/>
          </w:tcPr>
          <w:p w14:paraId="2E14BE73" w14:textId="77777777" w:rsidR="00AA518D" w:rsidRPr="005B22D2" w:rsidRDefault="00AA518D" w:rsidP="008C3411">
            <w:pPr>
              <w:pStyle w:val="Header"/>
              <w:tabs>
                <w:tab w:val="clear" w:pos="4320"/>
                <w:tab w:val="clear" w:pos="8640"/>
              </w:tabs>
              <w:rPr>
                <w:sz w:val="20"/>
                <w:szCs w:val="20"/>
              </w:rPr>
            </w:pPr>
            <w:r w:rsidRPr="005B22D2">
              <w:rPr>
                <w:sz w:val="20"/>
                <w:szCs w:val="20"/>
              </w:rPr>
              <w:lastRenderedPageBreak/>
              <w:t>Other (specify)</w:t>
            </w:r>
          </w:p>
          <w:p w14:paraId="6CDAFDCB" w14:textId="6D991F4D" w:rsidR="008164BF" w:rsidRPr="005B22D2" w:rsidRDefault="009069E0" w:rsidP="00DF42B7">
            <w:pPr>
              <w:pStyle w:val="Header"/>
              <w:tabs>
                <w:tab w:val="clear" w:pos="4320"/>
                <w:tab w:val="clear" w:pos="8640"/>
              </w:tabs>
              <w:rPr>
                <w:sz w:val="20"/>
                <w:szCs w:val="20"/>
              </w:rPr>
            </w:pPr>
            <w:sdt>
              <w:sdtPr>
                <w:rPr>
                  <w:rFonts w:cs="Arial"/>
                  <w:sz w:val="20"/>
                  <w:szCs w:val="20"/>
                  <w:lang w:val="en-GB"/>
                </w:rPr>
                <w:id w:val="488213552"/>
                <w:placeholder>
                  <w:docPart w:val="AD91D60E81E1453FA6352F90BF41FC38"/>
                </w:placeholder>
                <w:text/>
              </w:sdtPr>
              <w:sdtEndPr/>
              <w:sdtContent>
                <w:r w:rsidR="00DF42B7" w:rsidRPr="005B22D2">
                  <w:rPr>
                    <w:rFonts w:cs="Arial"/>
                    <w:sz w:val="20"/>
                    <w:szCs w:val="20"/>
                    <w:lang w:val="en-GB"/>
                  </w:rPr>
                  <w:t xml:space="preserve">ALPC requires creativity and flexibility in dealing with clients and the multiple complex problems this clientele present. </w:t>
                </w:r>
              </w:sdtContent>
            </w:sdt>
          </w:p>
        </w:tc>
        <w:tc>
          <w:tcPr>
            <w:tcW w:w="824" w:type="dxa"/>
            <w:shd w:val="clear" w:color="auto" w:fill="EDEDED" w:themeFill="accent3" w:themeFillTint="33"/>
            <w:vAlign w:val="center"/>
          </w:tcPr>
          <w:p w14:paraId="2847418B" w14:textId="61AE1FEC" w:rsidR="00AA518D" w:rsidRPr="005B22D2" w:rsidRDefault="009069E0" w:rsidP="00446B4F">
            <w:pPr>
              <w:pStyle w:val="Header"/>
              <w:tabs>
                <w:tab w:val="clear" w:pos="4320"/>
                <w:tab w:val="clear" w:pos="8640"/>
              </w:tabs>
              <w:jc w:val="center"/>
              <w:rPr>
                <w:b/>
                <w:sz w:val="20"/>
                <w:szCs w:val="20"/>
              </w:rPr>
            </w:pPr>
            <w:sdt>
              <w:sdtPr>
                <w:rPr>
                  <w:rFonts w:cs="Arial"/>
                  <w:b/>
                  <w:sz w:val="20"/>
                  <w:szCs w:val="20"/>
                  <w:lang w:val="en-GB"/>
                </w:rPr>
                <w:id w:val="-1113974239"/>
                <w14:checkbox>
                  <w14:checked w14:val="1"/>
                  <w14:checkedState w14:val="2612" w14:font="MS Gothic"/>
                  <w14:uncheckedState w14:val="2610" w14:font="MS Gothic"/>
                </w14:checkbox>
              </w:sdtPr>
              <w:sdtEndPr/>
              <w:sdtContent>
                <w:r w:rsidR="00431E60" w:rsidRPr="005B22D2">
                  <w:rPr>
                    <w:rFonts w:ascii="MS Gothic" w:eastAsia="MS Gothic" w:hAnsi="MS Gothic" w:cs="Arial" w:hint="eastAsia"/>
                    <w:b/>
                    <w:sz w:val="20"/>
                    <w:szCs w:val="20"/>
                    <w:lang w:val="en-GB"/>
                  </w:rPr>
                  <w:t>☒</w:t>
                </w:r>
              </w:sdtContent>
            </w:sdt>
          </w:p>
        </w:tc>
      </w:tr>
    </w:tbl>
    <w:p w14:paraId="2E9D84FD" w14:textId="77777777" w:rsidR="008164BF" w:rsidRDefault="008164BF" w:rsidP="002F505F">
      <w:pPr>
        <w:pStyle w:val="Header"/>
        <w:tabs>
          <w:tab w:val="clear" w:pos="4320"/>
          <w:tab w:val="clear" w:pos="8640"/>
        </w:tabs>
        <w:rPr>
          <w:bCs/>
          <w:sz w:val="22"/>
          <w:szCs w:val="22"/>
        </w:rPr>
      </w:pPr>
    </w:p>
    <w:p w14:paraId="6C0397D4" w14:textId="77777777" w:rsidR="00AA518D" w:rsidRDefault="002F505F" w:rsidP="002F505F">
      <w:pPr>
        <w:pStyle w:val="Header"/>
        <w:tabs>
          <w:tab w:val="clear" w:pos="4320"/>
          <w:tab w:val="clear" w:pos="8640"/>
        </w:tabs>
        <w:rPr>
          <w:bCs/>
          <w:i/>
          <w:sz w:val="20"/>
          <w:szCs w:val="20"/>
        </w:rPr>
      </w:pPr>
      <w:r w:rsidRPr="00F476AA">
        <w:rPr>
          <w:bCs/>
          <w:sz w:val="22"/>
          <w:szCs w:val="22"/>
        </w:rPr>
        <w:t>C)</w:t>
      </w:r>
      <w:r w:rsidRPr="00257A5C">
        <w:rPr>
          <w:bCs/>
          <w:sz w:val="22"/>
          <w:szCs w:val="22"/>
        </w:rPr>
        <w:t xml:space="preserve"> </w:t>
      </w:r>
      <w:r w:rsidR="00AA518D" w:rsidRPr="00257A5C">
        <w:rPr>
          <w:bCs/>
          <w:sz w:val="22"/>
          <w:szCs w:val="22"/>
        </w:rPr>
        <w:t>Before making a decision, whom would you usually consult?</w:t>
      </w:r>
      <w:r w:rsidRPr="00257A5C">
        <w:rPr>
          <w:bCs/>
          <w:sz w:val="22"/>
          <w:szCs w:val="22"/>
        </w:rPr>
        <w:t xml:space="preserve"> </w:t>
      </w:r>
      <w:r w:rsidR="00FF5DFB">
        <w:rPr>
          <w:bCs/>
          <w:i/>
          <w:sz w:val="20"/>
          <w:szCs w:val="20"/>
        </w:rPr>
        <w:t xml:space="preserve">Please check </w:t>
      </w:r>
      <w:r w:rsidR="00AA518D" w:rsidRPr="00257A5C">
        <w:rPr>
          <w:bCs/>
          <w:i/>
          <w:sz w:val="20"/>
          <w:szCs w:val="20"/>
        </w:rPr>
        <w:t xml:space="preserve">only </w:t>
      </w:r>
      <w:r w:rsidR="00257A5C">
        <w:rPr>
          <w:bCs/>
          <w:i/>
          <w:sz w:val="20"/>
          <w:szCs w:val="20"/>
        </w:rPr>
        <w:t xml:space="preserve">ONE </w:t>
      </w:r>
      <w:r w:rsidR="00AA518D" w:rsidRPr="00257A5C">
        <w:rPr>
          <w:bCs/>
          <w:i/>
          <w:sz w:val="20"/>
          <w:szCs w:val="20"/>
        </w:rPr>
        <w:t>response.</w:t>
      </w:r>
    </w:p>
    <w:tbl>
      <w:tblPr>
        <w:tblStyle w:val="TableGrid"/>
        <w:tblW w:w="9625" w:type="dxa"/>
        <w:tblLook w:val="04A0" w:firstRow="1" w:lastRow="0" w:firstColumn="1" w:lastColumn="0" w:noHBand="0" w:noVBand="1"/>
      </w:tblPr>
      <w:tblGrid>
        <w:gridCol w:w="8812"/>
        <w:gridCol w:w="813"/>
      </w:tblGrid>
      <w:tr w:rsidR="008164BF" w:rsidRPr="005B22D2" w14:paraId="50105BF9" w14:textId="77777777" w:rsidTr="009832BC">
        <w:tc>
          <w:tcPr>
            <w:tcW w:w="8812" w:type="dxa"/>
          </w:tcPr>
          <w:p w14:paraId="60E48983" w14:textId="77777777" w:rsidR="008164BF" w:rsidRPr="005B22D2" w:rsidRDefault="008164BF" w:rsidP="002F505F">
            <w:pPr>
              <w:pStyle w:val="Header"/>
              <w:tabs>
                <w:tab w:val="clear" w:pos="4320"/>
                <w:tab w:val="clear" w:pos="8640"/>
              </w:tabs>
              <w:rPr>
                <w:bCs/>
                <w:sz w:val="20"/>
                <w:szCs w:val="20"/>
              </w:rPr>
            </w:pPr>
            <w:r w:rsidRPr="005B22D2">
              <w:rPr>
                <w:bCs/>
                <w:sz w:val="20"/>
                <w:szCs w:val="20"/>
              </w:rPr>
              <w:t>Team/Committee Members</w:t>
            </w:r>
          </w:p>
        </w:tc>
        <w:tc>
          <w:tcPr>
            <w:tcW w:w="813" w:type="dxa"/>
          </w:tcPr>
          <w:p w14:paraId="3A7C5D34" w14:textId="77777777" w:rsidR="008164BF" w:rsidRPr="005B22D2" w:rsidRDefault="009069E0" w:rsidP="008164BF">
            <w:pPr>
              <w:pStyle w:val="Header"/>
              <w:tabs>
                <w:tab w:val="clear" w:pos="4320"/>
                <w:tab w:val="clear" w:pos="8640"/>
              </w:tabs>
              <w:jc w:val="center"/>
              <w:rPr>
                <w:bCs/>
                <w:sz w:val="20"/>
                <w:szCs w:val="20"/>
              </w:rPr>
            </w:pPr>
            <w:sdt>
              <w:sdtPr>
                <w:rPr>
                  <w:rFonts w:cs="Arial"/>
                  <w:b/>
                  <w:sz w:val="20"/>
                  <w:szCs w:val="20"/>
                  <w:lang w:val="en-GB"/>
                </w:rPr>
                <w:id w:val="340048881"/>
                <w14:checkbox>
                  <w14:checked w14:val="0"/>
                  <w14:checkedState w14:val="2612" w14:font="MS Gothic"/>
                  <w14:uncheckedState w14:val="2610" w14:font="MS Gothic"/>
                </w14:checkbox>
              </w:sdtPr>
              <w:sdtEndPr/>
              <w:sdtContent>
                <w:r w:rsidR="008164BF" w:rsidRPr="005B22D2">
                  <w:rPr>
                    <w:rFonts w:ascii="MS Gothic" w:eastAsia="MS Gothic" w:hAnsi="MS Gothic" w:cs="Arial" w:hint="eastAsia"/>
                    <w:b/>
                    <w:sz w:val="20"/>
                    <w:szCs w:val="20"/>
                    <w:lang w:val="en-GB"/>
                  </w:rPr>
                  <w:t>☐</w:t>
                </w:r>
              </w:sdtContent>
            </w:sdt>
          </w:p>
        </w:tc>
      </w:tr>
      <w:tr w:rsidR="008164BF" w:rsidRPr="005B22D2" w14:paraId="63B43832" w14:textId="77777777" w:rsidTr="009832BC">
        <w:tc>
          <w:tcPr>
            <w:tcW w:w="8812" w:type="dxa"/>
            <w:shd w:val="clear" w:color="auto" w:fill="EDEDED" w:themeFill="accent3" w:themeFillTint="33"/>
          </w:tcPr>
          <w:p w14:paraId="1EA52F42" w14:textId="77777777" w:rsidR="008164BF" w:rsidRPr="005B22D2" w:rsidRDefault="008164BF" w:rsidP="002F505F">
            <w:pPr>
              <w:pStyle w:val="Header"/>
              <w:tabs>
                <w:tab w:val="clear" w:pos="4320"/>
                <w:tab w:val="clear" w:pos="8640"/>
              </w:tabs>
              <w:rPr>
                <w:bCs/>
                <w:sz w:val="20"/>
                <w:szCs w:val="20"/>
              </w:rPr>
            </w:pPr>
            <w:r w:rsidRPr="005B22D2">
              <w:rPr>
                <w:bCs/>
                <w:sz w:val="20"/>
                <w:szCs w:val="20"/>
              </w:rPr>
              <w:t>Immediate Manager/Leader</w:t>
            </w:r>
          </w:p>
        </w:tc>
        <w:tc>
          <w:tcPr>
            <w:tcW w:w="813" w:type="dxa"/>
            <w:shd w:val="clear" w:color="auto" w:fill="EDEDED" w:themeFill="accent3" w:themeFillTint="33"/>
          </w:tcPr>
          <w:p w14:paraId="4212BB9C" w14:textId="77777777" w:rsidR="008164BF" w:rsidRPr="005B22D2" w:rsidRDefault="009069E0" w:rsidP="008164BF">
            <w:pPr>
              <w:pStyle w:val="Header"/>
              <w:tabs>
                <w:tab w:val="clear" w:pos="4320"/>
                <w:tab w:val="clear" w:pos="8640"/>
              </w:tabs>
              <w:jc w:val="center"/>
              <w:rPr>
                <w:bCs/>
                <w:sz w:val="20"/>
                <w:szCs w:val="20"/>
              </w:rPr>
            </w:pPr>
            <w:sdt>
              <w:sdtPr>
                <w:rPr>
                  <w:rFonts w:cs="Arial"/>
                  <w:b/>
                  <w:sz w:val="20"/>
                  <w:szCs w:val="20"/>
                  <w:lang w:val="en-GB"/>
                </w:rPr>
                <w:id w:val="1856225739"/>
                <w14:checkbox>
                  <w14:checked w14:val="0"/>
                  <w14:checkedState w14:val="2612" w14:font="MS Gothic"/>
                  <w14:uncheckedState w14:val="2610" w14:font="MS Gothic"/>
                </w14:checkbox>
              </w:sdtPr>
              <w:sdtEndPr/>
              <w:sdtContent>
                <w:r w:rsidR="008164BF" w:rsidRPr="005B22D2">
                  <w:rPr>
                    <w:rFonts w:ascii="MS Gothic" w:eastAsia="MS Gothic" w:hAnsi="MS Gothic" w:cs="Arial" w:hint="eastAsia"/>
                    <w:b/>
                    <w:sz w:val="20"/>
                    <w:szCs w:val="20"/>
                    <w:lang w:val="en-GB"/>
                  </w:rPr>
                  <w:t>☐</w:t>
                </w:r>
              </w:sdtContent>
            </w:sdt>
          </w:p>
        </w:tc>
      </w:tr>
      <w:tr w:rsidR="008164BF" w:rsidRPr="005B22D2" w14:paraId="6A86CAE6" w14:textId="77777777" w:rsidTr="009832BC">
        <w:tc>
          <w:tcPr>
            <w:tcW w:w="8812" w:type="dxa"/>
          </w:tcPr>
          <w:p w14:paraId="13DCBEEB" w14:textId="77777777" w:rsidR="008164BF" w:rsidRPr="005B22D2" w:rsidRDefault="008164BF" w:rsidP="002F505F">
            <w:pPr>
              <w:pStyle w:val="Header"/>
              <w:tabs>
                <w:tab w:val="clear" w:pos="4320"/>
                <w:tab w:val="clear" w:pos="8640"/>
              </w:tabs>
              <w:rPr>
                <w:bCs/>
                <w:sz w:val="20"/>
                <w:szCs w:val="20"/>
              </w:rPr>
            </w:pPr>
            <w:r w:rsidRPr="005B22D2">
              <w:rPr>
                <w:bCs/>
                <w:sz w:val="20"/>
                <w:szCs w:val="20"/>
              </w:rPr>
              <w:t>Peers in Own Department</w:t>
            </w:r>
          </w:p>
        </w:tc>
        <w:tc>
          <w:tcPr>
            <w:tcW w:w="813" w:type="dxa"/>
          </w:tcPr>
          <w:p w14:paraId="1694EE4D" w14:textId="77777777" w:rsidR="008164BF" w:rsidRPr="005B22D2" w:rsidRDefault="009069E0" w:rsidP="008164BF">
            <w:pPr>
              <w:pStyle w:val="Header"/>
              <w:tabs>
                <w:tab w:val="clear" w:pos="4320"/>
                <w:tab w:val="clear" w:pos="8640"/>
              </w:tabs>
              <w:jc w:val="center"/>
              <w:rPr>
                <w:bCs/>
                <w:sz w:val="20"/>
                <w:szCs w:val="20"/>
              </w:rPr>
            </w:pPr>
            <w:sdt>
              <w:sdtPr>
                <w:rPr>
                  <w:rFonts w:cs="Arial"/>
                  <w:b/>
                  <w:sz w:val="20"/>
                  <w:szCs w:val="20"/>
                  <w:lang w:val="en-GB"/>
                </w:rPr>
                <w:id w:val="-817209"/>
                <w14:checkbox>
                  <w14:checked w14:val="0"/>
                  <w14:checkedState w14:val="2612" w14:font="MS Gothic"/>
                  <w14:uncheckedState w14:val="2610" w14:font="MS Gothic"/>
                </w14:checkbox>
              </w:sdtPr>
              <w:sdtEndPr/>
              <w:sdtContent>
                <w:r w:rsidR="008164BF" w:rsidRPr="005B22D2">
                  <w:rPr>
                    <w:rFonts w:ascii="MS Gothic" w:eastAsia="MS Gothic" w:hAnsi="MS Gothic" w:cs="Arial" w:hint="eastAsia"/>
                    <w:b/>
                    <w:sz w:val="20"/>
                    <w:szCs w:val="20"/>
                    <w:lang w:val="en-GB"/>
                  </w:rPr>
                  <w:t>☐</w:t>
                </w:r>
              </w:sdtContent>
            </w:sdt>
          </w:p>
        </w:tc>
      </w:tr>
      <w:tr w:rsidR="008164BF" w:rsidRPr="005B22D2" w14:paraId="7B17A44F" w14:textId="77777777" w:rsidTr="009832BC">
        <w:tc>
          <w:tcPr>
            <w:tcW w:w="8812" w:type="dxa"/>
            <w:shd w:val="clear" w:color="auto" w:fill="EDEDED" w:themeFill="accent3" w:themeFillTint="33"/>
          </w:tcPr>
          <w:p w14:paraId="5022CBF8" w14:textId="77777777" w:rsidR="008164BF" w:rsidRPr="005B22D2" w:rsidRDefault="008164BF" w:rsidP="002F505F">
            <w:pPr>
              <w:pStyle w:val="Header"/>
              <w:tabs>
                <w:tab w:val="clear" w:pos="4320"/>
                <w:tab w:val="clear" w:pos="8640"/>
              </w:tabs>
              <w:rPr>
                <w:bCs/>
                <w:sz w:val="20"/>
                <w:szCs w:val="20"/>
              </w:rPr>
            </w:pPr>
            <w:r w:rsidRPr="005B22D2">
              <w:rPr>
                <w:bCs/>
                <w:sz w:val="20"/>
                <w:szCs w:val="20"/>
              </w:rPr>
              <w:t>Peers Organization Wide</w:t>
            </w:r>
          </w:p>
        </w:tc>
        <w:tc>
          <w:tcPr>
            <w:tcW w:w="813" w:type="dxa"/>
            <w:shd w:val="clear" w:color="auto" w:fill="EDEDED" w:themeFill="accent3" w:themeFillTint="33"/>
          </w:tcPr>
          <w:p w14:paraId="61F7D0F1" w14:textId="77777777" w:rsidR="008164BF" w:rsidRPr="005B22D2" w:rsidRDefault="009069E0" w:rsidP="008164BF">
            <w:pPr>
              <w:pStyle w:val="Header"/>
              <w:tabs>
                <w:tab w:val="clear" w:pos="4320"/>
                <w:tab w:val="clear" w:pos="8640"/>
              </w:tabs>
              <w:jc w:val="center"/>
              <w:rPr>
                <w:bCs/>
                <w:sz w:val="20"/>
                <w:szCs w:val="20"/>
              </w:rPr>
            </w:pPr>
            <w:sdt>
              <w:sdtPr>
                <w:rPr>
                  <w:rFonts w:cs="Arial"/>
                  <w:b/>
                  <w:sz w:val="20"/>
                  <w:szCs w:val="20"/>
                  <w:lang w:val="en-GB"/>
                </w:rPr>
                <w:id w:val="1104383217"/>
                <w14:checkbox>
                  <w14:checked w14:val="0"/>
                  <w14:checkedState w14:val="2612" w14:font="MS Gothic"/>
                  <w14:uncheckedState w14:val="2610" w14:font="MS Gothic"/>
                </w14:checkbox>
              </w:sdtPr>
              <w:sdtEndPr/>
              <w:sdtContent>
                <w:r w:rsidR="008164BF" w:rsidRPr="005B22D2">
                  <w:rPr>
                    <w:rFonts w:ascii="MS Gothic" w:eastAsia="MS Gothic" w:hAnsi="MS Gothic" w:cs="Arial" w:hint="eastAsia"/>
                    <w:b/>
                    <w:sz w:val="20"/>
                    <w:szCs w:val="20"/>
                    <w:lang w:val="en-GB"/>
                  </w:rPr>
                  <w:t>☐</w:t>
                </w:r>
              </w:sdtContent>
            </w:sdt>
          </w:p>
        </w:tc>
      </w:tr>
      <w:tr w:rsidR="008164BF" w:rsidRPr="005B22D2" w14:paraId="5FE5EED2" w14:textId="77777777" w:rsidTr="009832BC">
        <w:tc>
          <w:tcPr>
            <w:tcW w:w="8812" w:type="dxa"/>
          </w:tcPr>
          <w:p w14:paraId="55076714" w14:textId="77777777" w:rsidR="008164BF" w:rsidRPr="005B22D2" w:rsidRDefault="008164BF" w:rsidP="002F505F">
            <w:pPr>
              <w:pStyle w:val="Header"/>
              <w:tabs>
                <w:tab w:val="clear" w:pos="4320"/>
                <w:tab w:val="clear" w:pos="8640"/>
              </w:tabs>
              <w:rPr>
                <w:bCs/>
                <w:sz w:val="20"/>
                <w:szCs w:val="20"/>
              </w:rPr>
            </w:pPr>
            <w:r w:rsidRPr="005B22D2">
              <w:rPr>
                <w:bCs/>
                <w:sz w:val="20"/>
                <w:szCs w:val="20"/>
              </w:rPr>
              <w:t>Department Management</w:t>
            </w:r>
          </w:p>
        </w:tc>
        <w:tc>
          <w:tcPr>
            <w:tcW w:w="813" w:type="dxa"/>
          </w:tcPr>
          <w:p w14:paraId="180A5830" w14:textId="77777777" w:rsidR="008164BF" w:rsidRPr="005B22D2" w:rsidRDefault="009069E0" w:rsidP="008164BF">
            <w:pPr>
              <w:pStyle w:val="Header"/>
              <w:tabs>
                <w:tab w:val="clear" w:pos="4320"/>
                <w:tab w:val="clear" w:pos="8640"/>
              </w:tabs>
              <w:jc w:val="center"/>
              <w:rPr>
                <w:bCs/>
                <w:sz w:val="20"/>
                <w:szCs w:val="20"/>
              </w:rPr>
            </w:pPr>
            <w:sdt>
              <w:sdtPr>
                <w:rPr>
                  <w:rFonts w:cs="Arial"/>
                  <w:b/>
                  <w:sz w:val="20"/>
                  <w:szCs w:val="20"/>
                  <w:lang w:val="en-GB"/>
                </w:rPr>
                <w:id w:val="1530530075"/>
                <w14:checkbox>
                  <w14:checked w14:val="0"/>
                  <w14:checkedState w14:val="2612" w14:font="MS Gothic"/>
                  <w14:uncheckedState w14:val="2610" w14:font="MS Gothic"/>
                </w14:checkbox>
              </w:sdtPr>
              <w:sdtEndPr/>
              <w:sdtContent>
                <w:r w:rsidR="008164BF" w:rsidRPr="005B22D2">
                  <w:rPr>
                    <w:rFonts w:ascii="MS Gothic" w:eastAsia="MS Gothic" w:hAnsi="MS Gothic" w:cs="Arial" w:hint="eastAsia"/>
                    <w:b/>
                    <w:sz w:val="20"/>
                    <w:szCs w:val="20"/>
                    <w:lang w:val="en-GB"/>
                  </w:rPr>
                  <w:t>☐</w:t>
                </w:r>
              </w:sdtContent>
            </w:sdt>
          </w:p>
        </w:tc>
      </w:tr>
      <w:tr w:rsidR="008164BF" w:rsidRPr="005B22D2" w14:paraId="6B5E3CA1" w14:textId="77777777" w:rsidTr="009832BC">
        <w:tc>
          <w:tcPr>
            <w:tcW w:w="8812" w:type="dxa"/>
            <w:shd w:val="clear" w:color="auto" w:fill="EDEDED" w:themeFill="accent3" w:themeFillTint="33"/>
          </w:tcPr>
          <w:p w14:paraId="1307CFC6" w14:textId="77777777" w:rsidR="008164BF" w:rsidRPr="005B22D2" w:rsidRDefault="008164BF" w:rsidP="002F505F">
            <w:pPr>
              <w:pStyle w:val="Header"/>
              <w:tabs>
                <w:tab w:val="clear" w:pos="4320"/>
                <w:tab w:val="clear" w:pos="8640"/>
              </w:tabs>
              <w:rPr>
                <w:bCs/>
                <w:sz w:val="20"/>
                <w:szCs w:val="20"/>
              </w:rPr>
            </w:pPr>
            <w:r w:rsidRPr="005B22D2">
              <w:rPr>
                <w:bCs/>
                <w:sz w:val="20"/>
                <w:szCs w:val="20"/>
              </w:rPr>
              <w:t>Senior Management</w:t>
            </w:r>
          </w:p>
        </w:tc>
        <w:tc>
          <w:tcPr>
            <w:tcW w:w="813" w:type="dxa"/>
            <w:shd w:val="clear" w:color="auto" w:fill="EDEDED" w:themeFill="accent3" w:themeFillTint="33"/>
          </w:tcPr>
          <w:p w14:paraId="2DBA9E78" w14:textId="77777777" w:rsidR="008164BF" w:rsidRPr="005B22D2" w:rsidRDefault="009069E0" w:rsidP="008164BF">
            <w:pPr>
              <w:pStyle w:val="Header"/>
              <w:tabs>
                <w:tab w:val="clear" w:pos="4320"/>
                <w:tab w:val="clear" w:pos="8640"/>
              </w:tabs>
              <w:jc w:val="center"/>
              <w:rPr>
                <w:bCs/>
                <w:sz w:val="20"/>
                <w:szCs w:val="20"/>
              </w:rPr>
            </w:pPr>
            <w:sdt>
              <w:sdtPr>
                <w:rPr>
                  <w:rFonts w:cs="Arial"/>
                  <w:b/>
                  <w:sz w:val="20"/>
                  <w:szCs w:val="20"/>
                  <w:lang w:val="en-GB"/>
                </w:rPr>
                <w:id w:val="-1902506178"/>
                <w14:checkbox>
                  <w14:checked w14:val="0"/>
                  <w14:checkedState w14:val="2612" w14:font="MS Gothic"/>
                  <w14:uncheckedState w14:val="2610" w14:font="MS Gothic"/>
                </w14:checkbox>
              </w:sdtPr>
              <w:sdtEndPr/>
              <w:sdtContent>
                <w:r w:rsidR="008164BF" w:rsidRPr="005B22D2">
                  <w:rPr>
                    <w:rFonts w:ascii="MS Gothic" w:eastAsia="MS Gothic" w:hAnsi="MS Gothic" w:cs="Arial" w:hint="eastAsia"/>
                    <w:b/>
                    <w:sz w:val="20"/>
                    <w:szCs w:val="20"/>
                    <w:lang w:val="en-GB"/>
                  </w:rPr>
                  <w:t>☐</w:t>
                </w:r>
              </w:sdtContent>
            </w:sdt>
          </w:p>
        </w:tc>
      </w:tr>
      <w:tr w:rsidR="008164BF" w:rsidRPr="005B22D2" w14:paraId="0626C702" w14:textId="77777777" w:rsidTr="009832BC">
        <w:tc>
          <w:tcPr>
            <w:tcW w:w="8812" w:type="dxa"/>
          </w:tcPr>
          <w:p w14:paraId="1948E0EE" w14:textId="77777777" w:rsidR="008164BF" w:rsidRPr="005B22D2" w:rsidRDefault="008164BF" w:rsidP="002F505F">
            <w:pPr>
              <w:pStyle w:val="Header"/>
              <w:tabs>
                <w:tab w:val="clear" w:pos="4320"/>
                <w:tab w:val="clear" w:pos="8640"/>
              </w:tabs>
              <w:rPr>
                <w:bCs/>
                <w:sz w:val="20"/>
                <w:szCs w:val="20"/>
              </w:rPr>
            </w:pPr>
            <w:r w:rsidRPr="005B22D2">
              <w:rPr>
                <w:bCs/>
                <w:sz w:val="20"/>
                <w:szCs w:val="20"/>
              </w:rPr>
              <w:t>Other (specify)</w:t>
            </w:r>
          </w:p>
          <w:p w14:paraId="1BE9C86E" w14:textId="02CF7DD4" w:rsidR="008164BF" w:rsidRPr="005B22D2" w:rsidRDefault="009069E0" w:rsidP="00D22D09">
            <w:pPr>
              <w:pStyle w:val="Header"/>
              <w:tabs>
                <w:tab w:val="clear" w:pos="4320"/>
                <w:tab w:val="clear" w:pos="8640"/>
              </w:tabs>
              <w:rPr>
                <w:bCs/>
                <w:sz w:val="20"/>
                <w:szCs w:val="20"/>
              </w:rPr>
            </w:pPr>
            <w:sdt>
              <w:sdtPr>
                <w:rPr>
                  <w:rFonts w:cs="Arial"/>
                  <w:sz w:val="20"/>
                  <w:szCs w:val="20"/>
                  <w:lang w:val="en-GB"/>
                </w:rPr>
                <w:id w:val="-1908679660"/>
                <w:placeholder>
                  <w:docPart w:val="21CB261B17BB47F2A8B8F512DE1C3E2C"/>
                </w:placeholder>
                <w:text/>
              </w:sdtPr>
              <w:sdtEndPr/>
              <w:sdtContent>
                <w:r w:rsidR="00D22D09" w:rsidRPr="005B22D2">
                  <w:rPr>
                    <w:rFonts w:cs="Arial"/>
                    <w:sz w:val="20"/>
                    <w:szCs w:val="20"/>
                    <w:lang w:val="en-GB"/>
                  </w:rPr>
                  <w:t>A majority of the time no consultation needed; on occasion with AC, School of Access Manager, School of Access Dean, Manager of Student Services</w:t>
                </w:r>
                <w:r w:rsidR="00BD159F" w:rsidRPr="005B22D2">
                  <w:rPr>
                    <w:rFonts w:cs="Arial"/>
                    <w:sz w:val="20"/>
                    <w:szCs w:val="20"/>
                    <w:lang w:val="en-GB"/>
                  </w:rPr>
                  <w:t>, and peers organization wide</w:t>
                </w:r>
                <w:r w:rsidR="00D22D09" w:rsidRPr="005B22D2">
                  <w:rPr>
                    <w:rFonts w:cs="Arial"/>
                    <w:sz w:val="20"/>
                    <w:szCs w:val="20"/>
                    <w:lang w:val="en-GB"/>
                  </w:rPr>
                  <w:t xml:space="preserve">  </w:t>
                </w:r>
              </w:sdtContent>
            </w:sdt>
          </w:p>
        </w:tc>
        <w:tc>
          <w:tcPr>
            <w:tcW w:w="813" w:type="dxa"/>
          </w:tcPr>
          <w:p w14:paraId="72BADFC0" w14:textId="3777639C" w:rsidR="008164BF" w:rsidRPr="005B22D2" w:rsidRDefault="009069E0" w:rsidP="008164BF">
            <w:pPr>
              <w:pStyle w:val="Header"/>
              <w:tabs>
                <w:tab w:val="clear" w:pos="4320"/>
                <w:tab w:val="clear" w:pos="8640"/>
              </w:tabs>
              <w:jc w:val="center"/>
              <w:rPr>
                <w:bCs/>
                <w:sz w:val="20"/>
                <w:szCs w:val="20"/>
              </w:rPr>
            </w:pPr>
            <w:sdt>
              <w:sdtPr>
                <w:rPr>
                  <w:rFonts w:cs="Arial"/>
                  <w:b/>
                  <w:sz w:val="20"/>
                  <w:szCs w:val="20"/>
                  <w:lang w:val="en-GB"/>
                </w:rPr>
                <w:id w:val="-131950536"/>
                <w14:checkbox>
                  <w14:checked w14:val="1"/>
                  <w14:checkedState w14:val="2612" w14:font="MS Gothic"/>
                  <w14:uncheckedState w14:val="2610" w14:font="MS Gothic"/>
                </w14:checkbox>
              </w:sdtPr>
              <w:sdtEndPr/>
              <w:sdtContent>
                <w:r w:rsidR="00BD159F" w:rsidRPr="005B22D2">
                  <w:rPr>
                    <w:rFonts w:ascii="MS Gothic" w:eastAsia="MS Gothic" w:hAnsi="MS Gothic" w:cs="Arial" w:hint="eastAsia"/>
                    <w:b/>
                    <w:sz w:val="20"/>
                    <w:szCs w:val="20"/>
                    <w:lang w:val="en-GB"/>
                  </w:rPr>
                  <w:t>☒</w:t>
                </w:r>
              </w:sdtContent>
            </w:sdt>
          </w:p>
        </w:tc>
      </w:tr>
    </w:tbl>
    <w:p w14:paraId="18AD4DC1" w14:textId="77777777" w:rsidR="009832BC" w:rsidRDefault="009832BC" w:rsidP="008164BF">
      <w:pPr>
        <w:rPr>
          <w:b/>
          <w:sz w:val="22"/>
          <w:szCs w:val="22"/>
          <w:u w:val="single"/>
        </w:rPr>
      </w:pPr>
    </w:p>
    <w:p w14:paraId="4B8C972A" w14:textId="77777777" w:rsidR="00371C44" w:rsidRPr="008164BF" w:rsidRDefault="007305EC" w:rsidP="008164BF">
      <w:pPr>
        <w:rPr>
          <w:b/>
          <w:bCs/>
          <w:sz w:val="22"/>
          <w:szCs w:val="22"/>
          <w:u w:val="single"/>
        </w:rPr>
      </w:pPr>
      <w:r w:rsidRPr="008164BF">
        <w:rPr>
          <w:b/>
          <w:sz w:val="22"/>
          <w:szCs w:val="22"/>
          <w:u w:val="single"/>
        </w:rPr>
        <w:t xml:space="preserve">Section </w:t>
      </w:r>
      <w:r w:rsidR="00DF34E3">
        <w:rPr>
          <w:b/>
          <w:sz w:val="22"/>
          <w:szCs w:val="22"/>
          <w:u w:val="single"/>
        </w:rPr>
        <w:t>7</w:t>
      </w:r>
      <w:r w:rsidRPr="008164BF">
        <w:rPr>
          <w:b/>
          <w:sz w:val="22"/>
          <w:szCs w:val="22"/>
          <w:u w:val="single"/>
        </w:rPr>
        <w:t>:</w:t>
      </w:r>
      <w:r w:rsidR="008164BF" w:rsidRPr="008164BF">
        <w:rPr>
          <w:b/>
          <w:sz w:val="22"/>
          <w:szCs w:val="22"/>
          <w:u w:val="single"/>
        </w:rPr>
        <w:t xml:space="preserve"> </w:t>
      </w:r>
      <w:r w:rsidR="00371C44" w:rsidRPr="008164BF">
        <w:rPr>
          <w:b/>
          <w:bCs/>
          <w:sz w:val="22"/>
          <w:szCs w:val="22"/>
          <w:u w:val="single"/>
        </w:rPr>
        <w:t>Independence to Act</w:t>
      </w:r>
    </w:p>
    <w:p w14:paraId="6B900CFB" w14:textId="77777777" w:rsidR="008164BF" w:rsidRDefault="00371C44" w:rsidP="009127D3">
      <w:pPr>
        <w:pStyle w:val="Header"/>
        <w:numPr>
          <w:ilvl w:val="0"/>
          <w:numId w:val="2"/>
        </w:numPr>
        <w:tabs>
          <w:tab w:val="clear" w:pos="4320"/>
          <w:tab w:val="clear" w:pos="8640"/>
        </w:tabs>
        <w:rPr>
          <w:i/>
          <w:sz w:val="20"/>
          <w:szCs w:val="20"/>
        </w:rPr>
      </w:pPr>
      <w:r w:rsidRPr="00F476AA">
        <w:rPr>
          <w:i/>
          <w:sz w:val="20"/>
          <w:szCs w:val="20"/>
        </w:rPr>
        <w:t>What</w:t>
      </w:r>
      <w:r w:rsidRPr="008C3411">
        <w:rPr>
          <w:i/>
          <w:sz w:val="20"/>
          <w:szCs w:val="20"/>
        </w:rPr>
        <w:t xml:space="preserve"> kinds of guidelines, procedures, manuals, and documentation do you use in carrying out your job</w:t>
      </w:r>
      <w:r w:rsidR="00FB55CE">
        <w:rPr>
          <w:i/>
          <w:sz w:val="20"/>
          <w:szCs w:val="20"/>
        </w:rPr>
        <w:t xml:space="preserve"> </w:t>
      </w:r>
      <w:r w:rsidRPr="008C3411">
        <w:rPr>
          <w:i/>
          <w:sz w:val="20"/>
          <w:szCs w:val="20"/>
        </w:rPr>
        <w:t>duties and making your recommendations or decisions?  Please give specific examples and indicate whether they are used as set procedures to be closely followed, guidelines to be generally followed, or broad parameters within which to function.</w:t>
      </w:r>
    </w:p>
    <w:tbl>
      <w:tblPr>
        <w:tblW w:w="9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5016"/>
      </w:tblGrid>
      <w:tr w:rsidR="00371C44" w:rsidRPr="005B22D2" w14:paraId="67F766B4" w14:textId="77777777" w:rsidTr="006F75A6">
        <w:trPr>
          <w:cantSplit/>
          <w:trHeight w:val="267"/>
        </w:trPr>
        <w:tc>
          <w:tcPr>
            <w:tcW w:w="9659" w:type="dxa"/>
            <w:gridSpan w:val="2"/>
            <w:shd w:val="clear" w:color="auto" w:fill="EDEDED" w:themeFill="accent3" w:themeFillTint="33"/>
          </w:tcPr>
          <w:p w14:paraId="40ED3AD9" w14:textId="77777777" w:rsidR="00371C44" w:rsidRPr="005B22D2" w:rsidRDefault="00371C44" w:rsidP="0098683C">
            <w:pPr>
              <w:pStyle w:val="Header"/>
              <w:tabs>
                <w:tab w:val="clear" w:pos="4320"/>
                <w:tab w:val="clear" w:pos="8640"/>
              </w:tabs>
              <w:jc w:val="center"/>
              <w:rPr>
                <w:b/>
                <w:color w:val="000000"/>
                <w:sz w:val="20"/>
                <w:szCs w:val="20"/>
              </w:rPr>
            </w:pPr>
            <w:r w:rsidRPr="005B22D2">
              <w:rPr>
                <w:b/>
                <w:color w:val="000000"/>
                <w:sz w:val="20"/>
                <w:szCs w:val="20"/>
              </w:rPr>
              <w:t>How Used?</w:t>
            </w:r>
          </w:p>
        </w:tc>
      </w:tr>
      <w:tr w:rsidR="00371C44" w:rsidRPr="005B22D2" w14:paraId="652723FD" w14:textId="77777777" w:rsidTr="006F75A6">
        <w:trPr>
          <w:trHeight w:val="488"/>
        </w:trPr>
        <w:tc>
          <w:tcPr>
            <w:tcW w:w="4643" w:type="dxa"/>
            <w:shd w:val="clear" w:color="auto" w:fill="EDEDED" w:themeFill="accent3" w:themeFillTint="33"/>
            <w:vAlign w:val="center"/>
          </w:tcPr>
          <w:p w14:paraId="192BF95C" w14:textId="77777777" w:rsidR="00371C44" w:rsidRPr="005B22D2" w:rsidRDefault="00371C44" w:rsidP="00C15368">
            <w:pPr>
              <w:pStyle w:val="Header"/>
              <w:tabs>
                <w:tab w:val="clear" w:pos="4320"/>
                <w:tab w:val="clear" w:pos="8640"/>
              </w:tabs>
              <w:jc w:val="center"/>
              <w:rPr>
                <w:b/>
                <w:sz w:val="20"/>
                <w:szCs w:val="20"/>
              </w:rPr>
            </w:pPr>
            <w:r w:rsidRPr="005B22D2">
              <w:rPr>
                <w:b/>
                <w:sz w:val="20"/>
                <w:szCs w:val="20"/>
              </w:rPr>
              <w:t>Set Policies and Procedures</w:t>
            </w:r>
          </w:p>
        </w:tc>
        <w:tc>
          <w:tcPr>
            <w:tcW w:w="5015" w:type="dxa"/>
            <w:shd w:val="clear" w:color="auto" w:fill="EDEDED" w:themeFill="accent3" w:themeFillTint="33"/>
            <w:vAlign w:val="center"/>
          </w:tcPr>
          <w:p w14:paraId="4709FC76" w14:textId="77777777" w:rsidR="00371C44" w:rsidRPr="005B22D2" w:rsidRDefault="00371C44" w:rsidP="00C15368">
            <w:pPr>
              <w:pStyle w:val="Header"/>
              <w:tabs>
                <w:tab w:val="clear" w:pos="4320"/>
                <w:tab w:val="clear" w:pos="8640"/>
              </w:tabs>
              <w:jc w:val="center"/>
              <w:rPr>
                <w:b/>
                <w:sz w:val="20"/>
                <w:szCs w:val="20"/>
              </w:rPr>
            </w:pPr>
            <w:r w:rsidRPr="005B22D2">
              <w:rPr>
                <w:b/>
                <w:sz w:val="20"/>
                <w:szCs w:val="20"/>
              </w:rPr>
              <w:t>Guidelines or Professional Standards</w:t>
            </w:r>
          </w:p>
        </w:tc>
      </w:tr>
      <w:tr w:rsidR="00371C44" w:rsidRPr="005B22D2" w14:paraId="1FDCA8BF" w14:textId="77777777" w:rsidTr="00607507">
        <w:trPr>
          <w:trHeight w:val="687"/>
        </w:trPr>
        <w:tc>
          <w:tcPr>
            <w:tcW w:w="4643" w:type="dxa"/>
          </w:tcPr>
          <w:p w14:paraId="77F4D1AE" w14:textId="42F3500E" w:rsidR="00371C44" w:rsidRPr="005B22D2" w:rsidRDefault="006F75A6" w:rsidP="00607507">
            <w:pPr>
              <w:pStyle w:val="Header"/>
              <w:tabs>
                <w:tab w:val="clear" w:pos="4320"/>
                <w:tab w:val="clear" w:pos="8640"/>
              </w:tabs>
              <w:rPr>
                <w:sz w:val="20"/>
                <w:szCs w:val="20"/>
              </w:rPr>
            </w:pPr>
            <w:r w:rsidRPr="005B22D2">
              <w:rPr>
                <w:sz w:val="20"/>
                <w:szCs w:val="20"/>
              </w:rPr>
              <w:t>Professional Counselling Standards (code of ethics, practices, etc.)</w:t>
            </w:r>
          </w:p>
        </w:tc>
        <w:tc>
          <w:tcPr>
            <w:tcW w:w="5015" w:type="dxa"/>
          </w:tcPr>
          <w:p w14:paraId="061CF481" w14:textId="137D9BD6" w:rsidR="00371C44" w:rsidRPr="005B22D2" w:rsidRDefault="006F75A6" w:rsidP="00607507">
            <w:pPr>
              <w:pStyle w:val="Header"/>
              <w:tabs>
                <w:tab w:val="clear" w:pos="4320"/>
                <w:tab w:val="clear" w:pos="8640"/>
              </w:tabs>
              <w:rPr>
                <w:sz w:val="20"/>
                <w:szCs w:val="20"/>
              </w:rPr>
            </w:pPr>
            <w:r w:rsidRPr="005B22D2">
              <w:rPr>
                <w:sz w:val="20"/>
                <w:szCs w:val="20"/>
              </w:rPr>
              <w:t>Closely followed</w:t>
            </w:r>
          </w:p>
        </w:tc>
      </w:tr>
      <w:tr w:rsidR="00371C44" w:rsidRPr="005B22D2" w14:paraId="0D0E80E3" w14:textId="77777777" w:rsidTr="00607507">
        <w:trPr>
          <w:trHeight w:val="323"/>
        </w:trPr>
        <w:tc>
          <w:tcPr>
            <w:tcW w:w="4643" w:type="dxa"/>
            <w:shd w:val="clear" w:color="auto" w:fill="EDEDED" w:themeFill="accent3" w:themeFillTint="33"/>
          </w:tcPr>
          <w:p w14:paraId="60093D6E" w14:textId="4F6B1E8C" w:rsidR="00371C44" w:rsidRPr="005B22D2" w:rsidRDefault="008434E7" w:rsidP="00607507">
            <w:pPr>
              <w:pStyle w:val="Header"/>
              <w:tabs>
                <w:tab w:val="clear" w:pos="4320"/>
                <w:tab w:val="clear" w:pos="8640"/>
              </w:tabs>
              <w:rPr>
                <w:sz w:val="20"/>
                <w:szCs w:val="20"/>
              </w:rPr>
            </w:pPr>
            <w:r w:rsidRPr="005B22D2">
              <w:rPr>
                <w:sz w:val="20"/>
                <w:szCs w:val="20"/>
              </w:rPr>
              <w:t>ALP Manual</w:t>
            </w:r>
          </w:p>
        </w:tc>
        <w:tc>
          <w:tcPr>
            <w:tcW w:w="5015" w:type="dxa"/>
            <w:shd w:val="clear" w:color="auto" w:fill="EDEDED" w:themeFill="accent3" w:themeFillTint="33"/>
          </w:tcPr>
          <w:p w14:paraId="5D8687A4" w14:textId="54D02560" w:rsidR="00371C44" w:rsidRPr="005B22D2" w:rsidRDefault="006F75A6" w:rsidP="00607507">
            <w:pPr>
              <w:pStyle w:val="Header"/>
              <w:tabs>
                <w:tab w:val="clear" w:pos="4320"/>
                <w:tab w:val="clear" w:pos="8640"/>
              </w:tabs>
              <w:rPr>
                <w:sz w:val="20"/>
                <w:szCs w:val="20"/>
              </w:rPr>
            </w:pPr>
            <w:r w:rsidRPr="005B22D2">
              <w:rPr>
                <w:sz w:val="20"/>
                <w:szCs w:val="20"/>
              </w:rPr>
              <w:t>Closely followed</w:t>
            </w:r>
          </w:p>
        </w:tc>
      </w:tr>
      <w:tr w:rsidR="004F16FC" w:rsidRPr="005B22D2" w14:paraId="3ECA9F68" w14:textId="77777777" w:rsidTr="00607507">
        <w:trPr>
          <w:trHeight w:val="350"/>
        </w:trPr>
        <w:tc>
          <w:tcPr>
            <w:tcW w:w="4643" w:type="dxa"/>
          </w:tcPr>
          <w:p w14:paraId="5ADDDB27" w14:textId="7AB78DA7" w:rsidR="004F16FC" w:rsidRPr="005B22D2" w:rsidRDefault="004F16FC" w:rsidP="00607507">
            <w:pPr>
              <w:pStyle w:val="Header"/>
              <w:tabs>
                <w:tab w:val="clear" w:pos="4320"/>
                <w:tab w:val="clear" w:pos="8640"/>
              </w:tabs>
              <w:rPr>
                <w:sz w:val="20"/>
                <w:szCs w:val="20"/>
              </w:rPr>
            </w:pPr>
            <w:r w:rsidRPr="005B22D2">
              <w:rPr>
                <w:sz w:val="20"/>
                <w:szCs w:val="20"/>
              </w:rPr>
              <w:t xml:space="preserve">NSCC Admissions Guidelines </w:t>
            </w:r>
          </w:p>
        </w:tc>
        <w:tc>
          <w:tcPr>
            <w:tcW w:w="5015" w:type="dxa"/>
          </w:tcPr>
          <w:p w14:paraId="0C2D3EB0" w14:textId="04B4B50D" w:rsidR="004F16FC" w:rsidRPr="005B22D2" w:rsidRDefault="004F16FC" w:rsidP="00607507">
            <w:pPr>
              <w:pStyle w:val="Header"/>
              <w:tabs>
                <w:tab w:val="clear" w:pos="4320"/>
                <w:tab w:val="clear" w:pos="8640"/>
              </w:tabs>
              <w:rPr>
                <w:sz w:val="20"/>
                <w:szCs w:val="20"/>
              </w:rPr>
            </w:pPr>
            <w:r w:rsidRPr="005B22D2">
              <w:rPr>
                <w:sz w:val="20"/>
                <w:szCs w:val="20"/>
              </w:rPr>
              <w:t>Closely followed</w:t>
            </w:r>
          </w:p>
        </w:tc>
      </w:tr>
      <w:tr w:rsidR="00371C44" w:rsidRPr="005B22D2" w14:paraId="5376C737" w14:textId="77777777" w:rsidTr="00607507">
        <w:trPr>
          <w:trHeight w:val="350"/>
        </w:trPr>
        <w:tc>
          <w:tcPr>
            <w:tcW w:w="4643" w:type="dxa"/>
          </w:tcPr>
          <w:p w14:paraId="6101D587" w14:textId="3C2EE49C" w:rsidR="004F16FC" w:rsidRPr="005B22D2" w:rsidRDefault="004F16FC" w:rsidP="00607507">
            <w:pPr>
              <w:pStyle w:val="Header"/>
              <w:tabs>
                <w:tab w:val="clear" w:pos="4320"/>
                <w:tab w:val="clear" w:pos="8640"/>
              </w:tabs>
              <w:rPr>
                <w:sz w:val="20"/>
                <w:szCs w:val="20"/>
              </w:rPr>
            </w:pPr>
            <w:r w:rsidRPr="005B22D2">
              <w:rPr>
                <w:sz w:val="20"/>
                <w:szCs w:val="20"/>
              </w:rPr>
              <w:t>LAE Intake Guidelines</w:t>
            </w:r>
          </w:p>
        </w:tc>
        <w:tc>
          <w:tcPr>
            <w:tcW w:w="5015" w:type="dxa"/>
          </w:tcPr>
          <w:p w14:paraId="1E69949B" w14:textId="2268A0A3" w:rsidR="00371C44" w:rsidRPr="005B22D2" w:rsidRDefault="004F16FC" w:rsidP="00607507">
            <w:pPr>
              <w:pStyle w:val="Header"/>
              <w:tabs>
                <w:tab w:val="clear" w:pos="4320"/>
                <w:tab w:val="clear" w:pos="8640"/>
              </w:tabs>
              <w:rPr>
                <w:sz w:val="20"/>
                <w:szCs w:val="20"/>
              </w:rPr>
            </w:pPr>
            <w:r w:rsidRPr="005B22D2">
              <w:rPr>
                <w:sz w:val="20"/>
                <w:szCs w:val="20"/>
              </w:rPr>
              <w:t>Closely followed</w:t>
            </w:r>
          </w:p>
        </w:tc>
      </w:tr>
      <w:tr w:rsidR="00371C44" w:rsidRPr="005B22D2" w14:paraId="6313EE54" w14:textId="77777777" w:rsidTr="00607507">
        <w:trPr>
          <w:trHeight w:val="350"/>
        </w:trPr>
        <w:tc>
          <w:tcPr>
            <w:tcW w:w="4643" w:type="dxa"/>
            <w:shd w:val="clear" w:color="auto" w:fill="EDEDED" w:themeFill="accent3" w:themeFillTint="33"/>
          </w:tcPr>
          <w:p w14:paraId="43E8D56C" w14:textId="46C1D6E0" w:rsidR="00371C44" w:rsidRPr="005B22D2" w:rsidRDefault="008434E7" w:rsidP="00607507">
            <w:pPr>
              <w:pStyle w:val="Header"/>
              <w:tabs>
                <w:tab w:val="clear" w:pos="4320"/>
                <w:tab w:val="clear" w:pos="8640"/>
              </w:tabs>
              <w:rPr>
                <w:sz w:val="20"/>
                <w:szCs w:val="20"/>
              </w:rPr>
            </w:pPr>
            <w:r w:rsidRPr="005B22D2">
              <w:rPr>
                <w:sz w:val="20"/>
                <w:szCs w:val="20"/>
              </w:rPr>
              <w:t>NSCC Academic &amp; Student/Employee Policies</w:t>
            </w:r>
          </w:p>
        </w:tc>
        <w:tc>
          <w:tcPr>
            <w:tcW w:w="5015" w:type="dxa"/>
            <w:shd w:val="clear" w:color="auto" w:fill="EDEDED" w:themeFill="accent3" w:themeFillTint="33"/>
          </w:tcPr>
          <w:p w14:paraId="56505684" w14:textId="41D978D5" w:rsidR="00371C44" w:rsidRPr="005B22D2" w:rsidRDefault="004F16FC" w:rsidP="00607507">
            <w:pPr>
              <w:pStyle w:val="Header"/>
              <w:tabs>
                <w:tab w:val="clear" w:pos="4320"/>
                <w:tab w:val="clear" w:pos="8640"/>
              </w:tabs>
              <w:rPr>
                <w:sz w:val="20"/>
                <w:szCs w:val="20"/>
              </w:rPr>
            </w:pPr>
            <w:r w:rsidRPr="005B22D2">
              <w:rPr>
                <w:sz w:val="20"/>
                <w:szCs w:val="20"/>
              </w:rPr>
              <w:t>Closely followed</w:t>
            </w:r>
          </w:p>
        </w:tc>
      </w:tr>
      <w:tr w:rsidR="00371C44" w:rsidRPr="005B22D2" w14:paraId="6F5BE603" w14:textId="77777777" w:rsidTr="00607507">
        <w:trPr>
          <w:trHeight w:val="350"/>
        </w:trPr>
        <w:tc>
          <w:tcPr>
            <w:tcW w:w="4643" w:type="dxa"/>
          </w:tcPr>
          <w:p w14:paraId="4D79610C" w14:textId="722715E3" w:rsidR="00371C44" w:rsidRPr="005B22D2" w:rsidRDefault="004F16FC" w:rsidP="00607507">
            <w:pPr>
              <w:pStyle w:val="Header"/>
              <w:tabs>
                <w:tab w:val="clear" w:pos="4320"/>
                <w:tab w:val="clear" w:pos="8640"/>
              </w:tabs>
              <w:rPr>
                <w:sz w:val="20"/>
                <w:szCs w:val="20"/>
              </w:rPr>
            </w:pPr>
            <w:r w:rsidRPr="005B22D2">
              <w:rPr>
                <w:sz w:val="20"/>
                <w:szCs w:val="20"/>
              </w:rPr>
              <w:t xml:space="preserve">Intake Assessment process </w:t>
            </w:r>
          </w:p>
        </w:tc>
        <w:tc>
          <w:tcPr>
            <w:tcW w:w="5015" w:type="dxa"/>
          </w:tcPr>
          <w:p w14:paraId="448CF9E7" w14:textId="3065F99B" w:rsidR="00371C44" w:rsidRPr="005B22D2" w:rsidRDefault="004F16FC" w:rsidP="00607507">
            <w:pPr>
              <w:pStyle w:val="Header"/>
              <w:tabs>
                <w:tab w:val="clear" w:pos="4320"/>
                <w:tab w:val="clear" w:pos="8640"/>
              </w:tabs>
              <w:rPr>
                <w:sz w:val="20"/>
                <w:szCs w:val="20"/>
              </w:rPr>
            </w:pPr>
            <w:r w:rsidRPr="005B22D2">
              <w:rPr>
                <w:sz w:val="20"/>
                <w:szCs w:val="20"/>
              </w:rPr>
              <w:t>Closely followed</w:t>
            </w:r>
          </w:p>
        </w:tc>
      </w:tr>
      <w:tr w:rsidR="006F75A6" w:rsidRPr="005B22D2" w14:paraId="29084093" w14:textId="77777777" w:rsidTr="00607507">
        <w:trPr>
          <w:trHeight w:val="350"/>
        </w:trPr>
        <w:tc>
          <w:tcPr>
            <w:tcW w:w="4643" w:type="dxa"/>
            <w:vAlign w:val="center"/>
          </w:tcPr>
          <w:p w14:paraId="3E9BF242" w14:textId="29B5894A" w:rsidR="006F75A6" w:rsidRPr="005B22D2" w:rsidRDefault="006F75A6" w:rsidP="00B859B3">
            <w:pPr>
              <w:pStyle w:val="Header"/>
              <w:tabs>
                <w:tab w:val="clear" w:pos="4320"/>
                <w:tab w:val="clear" w:pos="8640"/>
              </w:tabs>
              <w:rPr>
                <w:color w:val="FF0000"/>
                <w:sz w:val="20"/>
                <w:szCs w:val="20"/>
              </w:rPr>
            </w:pPr>
            <w:r w:rsidRPr="005B22D2">
              <w:rPr>
                <w:sz w:val="20"/>
                <w:szCs w:val="20"/>
              </w:rPr>
              <w:t>Mental W</w:t>
            </w:r>
            <w:r w:rsidR="00607507" w:rsidRPr="005B22D2">
              <w:rPr>
                <w:sz w:val="20"/>
                <w:szCs w:val="20"/>
              </w:rPr>
              <w:t>e</w:t>
            </w:r>
            <w:r w:rsidRPr="005B22D2">
              <w:rPr>
                <w:sz w:val="20"/>
                <w:szCs w:val="20"/>
              </w:rPr>
              <w:t>llness Strategy</w:t>
            </w:r>
          </w:p>
        </w:tc>
        <w:tc>
          <w:tcPr>
            <w:tcW w:w="5015" w:type="dxa"/>
            <w:vAlign w:val="center"/>
          </w:tcPr>
          <w:p w14:paraId="7FA99D66" w14:textId="0F493135" w:rsidR="006F75A6" w:rsidRPr="005B22D2" w:rsidRDefault="006F75A6" w:rsidP="00B859B3">
            <w:pPr>
              <w:pStyle w:val="Header"/>
              <w:tabs>
                <w:tab w:val="clear" w:pos="4320"/>
                <w:tab w:val="clear" w:pos="8640"/>
              </w:tabs>
              <w:rPr>
                <w:color w:val="FF0000"/>
                <w:sz w:val="20"/>
                <w:szCs w:val="20"/>
              </w:rPr>
            </w:pPr>
            <w:r w:rsidRPr="005B22D2">
              <w:rPr>
                <w:sz w:val="20"/>
                <w:szCs w:val="20"/>
              </w:rPr>
              <w:t>Closely followed</w:t>
            </w:r>
          </w:p>
        </w:tc>
      </w:tr>
      <w:tr w:rsidR="004F16FC" w:rsidRPr="005B22D2" w14:paraId="35BA0FFC" w14:textId="77777777" w:rsidTr="00607507">
        <w:trPr>
          <w:trHeight w:val="530"/>
        </w:trPr>
        <w:tc>
          <w:tcPr>
            <w:tcW w:w="4643" w:type="dxa"/>
            <w:vAlign w:val="center"/>
          </w:tcPr>
          <w:p w14:paraId="3B93CCD5" w14:textId="5600834E" w:rsidR="004F16FC" w:rsidRPr="005B22D2" w:rsidRDefault="004F16FC" w:rsidP="00B859B3">
            <w:pPr>
              <w:pStyle w:val="Header"/>
              <w:tabs>
                <w:tab w:val="clear" w:pos="4320"/>
                <w:tab w:val="clear" w:pos="8640"/>
              </w:tabs>
              <w:rPr>
                <w:sz w:val="20"/>
                <w:szCs w:val="20"/>
              </w:rPr>
            </w:pPr>
            <w:r w:rsidRPr="005B22D2">
              <w:rPr>
                <w:sz w:val="20"/>
                <w:szCs w:val="20"/>
              </w:rPr>
              <w:t>Screening for Success (assessment for learning disabilities)</w:t>
            </w:r>
          </w:p>
        </w:tc>
        <w:tc>
          <w:tcPr>
            <w:tcW w:w="5015" w:type="dxa"/>
            <w:vAlign w:val="center"/>
          </w:tcPr>
          <w:p w14:paraId="3025D06F" w14:textId="448E6A1A" w:rsidR="004F16FC" w:rsidRPr="005B22D2" w:rsidRDefault="004F16FC" w:rsidP="00B859B3">
            <w:pPr>
              <w:pStyle w:val="Header"/>
              <w:tabs>
                <w:tab w:val="clear" w:pos="4320"/>
                <w:tab w:val="clear" w:pos="8640"/>
              </w:tabs>
              <w:rPr>
                <w:sz w:val="20"/>
                <w:szCs w:val="20"/>
              </w:rPr>
            </w:pPr>
            <w:r w:rsidRPr="005B22D2">
              <w:rPr>
                <w:sz w:val="20"/>
                <w:szCs w:val="20"/>
              </w:rPr>
              <w:t>Closely followed</w:t>
            </w:r>
          </w:p>
        </w:tc>
      </w:tr>
      <w:tr w:rsidR="008164BF" w:rsidRPr="005B22D2" w14:paraId="67023923" w14:textId="77777777" w:rsidTr="00607507">
        <w:trPr>
          <w:trHeight w:val="350"/>
        </w:trPr>
        <w:tc>
          <w:tcPr>
            <w:tcW w:w="4643" w:type="dxa"/>
            <w:shd w:val="clear" w:color="auto" w:fill="EDEDED" w:themeFill="accent3" w:themeFillTint="33"/>
          </w:tcPr>
          <w:p w14:paraId="3393EBCA" w14:textId="513C1503" w:rsidR="008164BF" w:rsidRPr="005B22D2" w:rsidRDefault="008434E7" w:rsidP="00607507">
            <w:pPr>
              <w:pStyle w:val="Header"/>
              <w:tabs>
                <w:tab w:val="clear" w:pos="4320"/>
                <w:tab w:val="clear" w:pos="8640"/>
              </w:tabs>
              <w:rPr>
                <w:sz w:val="20"/>
                <w:szCs w:val="20"/>
              </w:rPr>
            </w:pPr>
            <w:r w:rsidRPr="005B22D2">
              <w:rPr>
                <w:sz w:val="20"/>
                <w:szCs w:val="20"/>
              </w:rPr>
              <w:t>NSCC Strategic Pla</w:t>
            </w:r>
            <w:r w:rsidR="00607507" w:rsidRPr="005B22D2">
              <w:rPr>
                <w:sz w:val="20"/>
                <w:szCs w:val="20"/>
              </w:rPr>
              <w:t>n</w:t>
            </w:r>
            <w:r w:rsidRPr="005B22D2">
              <w:rPr>
                <w:sz w:val="20"/>
                <w:szCs w:val="20"/>
              </w:rPr>
              <w:t xml:space="preserve"> </w:t>
            </w:r>
          </w:p>
        </w:tc>
        <w:tc>
          <w:tcPr>
            <w:tcW w:w="5015" w:type="dxa"/>
            <w:shd w:val="clear" w:color="auto" w:fill="EDEDED" w:themeFill="accent3" w:themeFillTint="33"/>
          </w:tcPr>
          <w:p w14:paraId="4CC97109" w14:textId="7E53DF63" w:rsidR="008164BF" w:rsidRPr="005B22D2" w:rsidRDefault="006F75A6" w:rsidP="00607507">
            <w:pPr>
              <w:pStyle w:val="Header"/>
              <w:tabs>
                <w:tab w:val="clear" w:pos="4320"/>
                <w:tab w:val="clear" w:pos="8640"/>
              </w:tabs>
              <w:rPr>
                <w:sz w:val="20"/>
                <w:szCs w:val="20"/>
              </w:rPr>
            </w:pPr>
            <w:r w:rsidRPr="005B22D2">
              <w:rPr>
                <w:sz w:val="20"/>
                <w:szCs w:val="20"/>
              </w:rPr>
              <w:t>Closely Followed</w:t>
            </w:r>
            <w:r w:rsidR="004F16FC" w:rsidRPr="005B22D2">
              <w:rPr>
                <w:sz w:val="20"/>
                <w:szCs w:val="20"/>
              </w:rPr>
              <w:t xml:space="preserve"> </w:t>
            </w:r>
          </w:p>
        </w:tc>
      </w:tr>
      <w:tr w:rsidR="008164BF" w:rsidRPr="005B22D2" w14:paraId="0FA9394B" w14:textId="77777777" w:rsidTr="00607507">
        <w:trPr>
          <w:trHeight w:val="440"/>
        </w:trPr>
        <w:tc>
          <w:tcPr>
            <w:tcW w:w="4643" w:type="dxa"/>
            <w:vAlign w:val="center"/>
          </w:tcPr>
          <w:p w14:paraId="5B56EFDF" w14:textId="6E7996D4" w:rsidR="008164BF" w:rsidRPr="005B22D2" w:rsidRDefault="008434E7" w:rsidP="00B859B3">
            <w:pPr>
              <w:pStyle w:val="Header"/>
              <w:tabs>
                <w:tab w:val="clear" w:pos="4320"/>
                <w:tab w:val="clear" w:pos="8640"/>
              </w:tabs>
              <w:rPr>
                <w:sz w:val="20"/>
                <w:szCs w:val="20"/>
              </w:rPr>
            </w:pPr>
            <w:r w:rsidRPr="005B22D2">
              <w:rPr>
                <w:sz w:val="20"/>
                <w:szCs w:val="20"/>
              </w:rPr>
              <w:t>Transfer credits (LAE)</w:t>
            </w:r>
          </w:p>
        </w:tc>
        <w:tc>
          <w:tcPr>
            <w:tcW w:w="5015" w:type="dxa"/>
            <w:vAlign w:val="center"/>
          </w:tcPr>
          <w:p w14:paraId="313D1707" w14:textId="308D2D1D" w:rsidR="008164BF" w:rsidRPr="005B22D2" w:rsidRDefault="004F16FC" w:rsidP="00B859B3">
            <w:pPr>
              <w:pStyle w:val="Header"/>
              <w:tabs>
                <w:tab w:val="clear" w:pos="4320"/>
                <w:tab w:val="clear" w:pos="8640"/>
              </w:tabs>
              <w:rPr>
                <w:sz w:val="20"/>
                <w:szCs w:val="20"/>
              </w:rPr>
            </w:pPr>
            <w:r w:rsidRPr="005B22D2">
              <w:rPr>
                <w:sz w:val="20"/>
                <w:szCs w:val="20"/>
              </w:rPr>
              <w:t>Closely followed</w:t>
            </w:r>
          </w:p>
        </w:tc>
      </w:tr>
      <w:tr w:rsidR="008164BF" w:rsidRPr="005B22D2" w14:paraId="77243C9D" w14:textId="77777777" w:rsidTr="00607507">
        <w:trPr>
          <w:trHeight w:val="350"/>
        </w:trPr>
        <w:tc>
          <w:tcPr>
            <w:tcW w:w="4643" w:type="dxa"/>
            <w:shd w:val="clear" w:color="auto" w:fill="EDEDED" w:themeFill="accent3" w:themeFillTint="33"/>
            <w:vAlign w:val="center"/>
          </w:tcPr>
          <w:p w14:paraId="6A07AC3D" w14:textId="500E3915" w:rsidR="008164BF" w:rsidRPr="005B22D2" w:rsidRDefault="008434E7" w:rsidP="00B859B3">
            <w:pPr>
              <w:pStyle w:val="Header"/>
              <w:tabs>
                <w:tab w:val="clear" w:pos="4320"/>
                <w:tab w:val="clear" w:pos="8640"/>
              </w:tabs>
              <w:rPr>
                <w:sz w:val="20"/>
                <w:szCs w:val="20"/>
              </w:rPr>
            </w:pPr>
            <w:r w:rsidRPr="005B22D2">
              <w:rPr>
                <w:sz w:val="20"/>
                <w:szCs w:val="20"/>
              </w:rPr>
              <w:t xml:space="preserve">People Soft Manual </w:t>
            </w:r>
          </w:p>
        </w:tc>
        <w:tc>
          <w:tcPr>
            <w:tcW w:w="5015" w:type="dxa"/>
            <w:shd w:val="clear" w:color="auto" w:fill="EDEDED" w:themeFill="accent3" w:themeFillTint="33"/>
            <w:vAlign w:val="center"/>
          </w:tcPr>
          <w:p w14:paraId="436790A1" w14:textId="3239BDC3" w:rsidR="008164BF" w:rsidRPr="005B22D2" w:rsidRDefault="004F16FC" w:rsidP="00B859B3">
            <w:pPr>
              <w:pStyle w:val="Header"/>
              <w:tabs>
                <w:tab w:val="clear" w:pos="4320"/>
                <w:tab w:val="clear" w:pos="8640"/>
              </w:tabs>
              <w:rPr>
                <w:sz w:val="20"/>
                <w:szCs w:val="20"/>
              </w:rPr>
            </w:pPr>
            <w:r w:rsidRPr="005B22D2">
              <w:rPr>
                <w:sz w:val="20"/>
                <w:szCs w:val="20"/>
              </w:rPr>
              <w:t>Closely followed</w:t>
            </w:r>
          </w:p>
        </w:tc>
      </w:tr>
    </w:tbl>
    <w:p w14:paraId="443641DB" w14:textId="77777777" w:rsidR="00F93F78" w:rsidRDefault="00F93F78" w:rsidP="005F4201">
      <w:pPr>
        <w:pStyle w:val="Header"/>
        <w:tabs>
          <w:tab w:val="clear" w:pos="4320"/>
          <w:tab w:val="clear" w:pos="8640"/>
        </w:tabs>
        <w:rPr>
          <w:i/>
          <w:sz w:val="20"/>
          <w:szCs w:val="20"/>
        </w:rPr>
      </w:pPr>
    </w:p>
    <w:p w14:paraId="70893AE8" w14:textId="77777777" w:rsidR="00371C44" w:rsidRPr="008E0E0A" w:rsidRDefault="00C15368" w:rsidP="005F4201">
      <w:pPr>
        <w:pStyle w:val="Header"/>
        <w:tabs>
          <w:tab w:val="clear" w:pos="4320"/>
          <w:tab w:val="clear" w:pos="8640"/>
        </w:tabs>
        <w:rPr>
          <w:i/>
          <w:sz w:val="20"/>
          <w:szCs w:val="20"/>
        </w:rPr>
      </w:pPr>
      <w:r w:rsidRPr="00F476AA">
        <w:rPr>
          <w:i/>
          <w:sz w:val="20"/>
          <w:szCs w:val="20"/>
        </w:rPr>
        <w:t>B)</w:t>
      </w:r>
      <w:r w:rsidRPr="008E0E0A">
        <w:rPr>
          <w:i/>
          <w:sz w:val="20"/>
          <w:szCs w:val="20"/>
        </w:rPr>
        <w:t xml:space="preserve"> </w:t>
      </w:r>
      <w:r w:rsidR="00371C44" w:rsidRPr="008E0E0A">
        <w:rPr>
          <w:i/>
          <w:sz w:val="20"/>
          <w:szCs w:val="20"/>
        </w:rPr>
        <w:t>Please indicate how your work is checked</w:t>
      </w:r>
      <w:r w:rsidR="00C93CEA" w:rsidRPr="008E0E0A">
        <w:rPr>
          <w:i/>
          <w:sz w:val="20"/>
          <w:szCs w:val="20"/>
        </w:rPr>
        <w:t xml:space="preserve"> by your manager/leader and the </w:t>
      </w:r>
      <w:r w:rsidR="00371C44" w:rsidRPr="008E0E0A">
        <w:rPr>
          <w:i/>
          <w:sz w:val="20"/>
          <w:szCs w:val="20"/>
        </w:rPr>
        <w:t>frequency of these checks.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742"/>
        <w:gridCol w:w="975"/>
        <w:gridCol w:w="1060"/>
        <w:gridCol w:w="889"/>
        <w:gridCol w:w="2515"/>
      </w:tblGrid>
      <w:tr w:rsidR="00C15368" w:rsidRPr="005B22D2" w14:paraId="3FBED955" w14:textId="77777777" w:rsidTr="00FA7DAD">
        <w:trPr>
          <w:trHeight w:val="422"/>
        </w:trPr>
        <w:tc>
          <w:tcPr>
            <w:tcW w:w="3539" w:type="dxa"/>
            <w:shd w:val="clear" w:color="auto" w:fill="DBDBDB" w:themeFill="accent3" w:themeFillTint="66"/>
          </w:tcPr>
          <w:p w14:paraId="5BA5DA01" w14:textId="77777777" w:rsidR="00C15368" w:rsidRPr="005B22D2" w:rsidRDefault="00C15368" w:rsidP="0098683C">
            <w:pPr>
              <w:pStyle w:val="Header"/>
              <w:tabs>
                <w:tab w:val="clear" w:pos="4320"/>
                <w:tab w:val="clear" w:pos="8640"/>
              </w:tabs>
              <w:jc w:val="center"/>
              <w:rPr>
                <w:b/>
                <w:sz w:val="20"/>
                <w:szCs w:val="20"/>
              </w:rPr>
            </w:pPr>
          </w:p>
        </w:tc>
        <w:tc>
          <w:tcPr>
            <w:tcW w:w="3666" w:type="dxa"/>
            <w:gridSpan w:val="4"/>
            <w:shd w:val="clear" w:color="auto" w:fill="DBDBDB" w:themeFill="accent3" w:themeFillTint="66"/>
            <w:vAlign w:val="center"/>
          </w:tcPr>
          <w:p w14:paraId="04A93ECB" w14:textId="77777777" w:rsidR="00C15368" w:rsidRPr="005B22D2" w:rsidRDefault="00C15368" w:rsidP="00C15368">
            <w:pPr>
              <w:pStyle w:val="Header"/>
              <w:tabs>
                <w:tab w:val="clear" w:pos="4320"/>
                <w:tab w:val="clear" w:pos="8640"/>
              </w:tabs>
              <w:jc w:val="center"/>
              <w:rPr>
                <w:b/>
                <w:sz w:val="20"/>
                <w:szCs w:val="20"/>
              </w:rPr>
            </w:pPr>
            <w:r w:rsidRPr="005B22D2">
              <w:rPr>
                <w:b/>
                <w:sz w:val="20"/>
                <w:szCs w:val="20"/>
              </w:rPr>
              <w:t>Frequency</w:t>
            </w:r>
          </w:p>
        </w:tc>
        <w:tc>
          <w:tcPr>
            <w:tcW w:w="2515" w:type="dxa"/>
            <w:shd w:val="clear" w:color="auto" w:fill="DBDBDB" w:themeFill="accent3" w:themeFillTint="66"/>
          </w:tcPr>
          <w:p w14:paraId="6BDAB0D5" w14:textId="77777777" w:rsidR="00C15368" w:rsidRPr="005B22D2" w:rsidRDefault="00C15368" w:rsidP="0098683C">
            <w:pPr>
              <w:pStyle w:val="Header"/>
              <w:tabs>
                <w:tab w:val="clear" w:pos="4320"/>
                <w:tab w:val="clear" w:pos="8640"/>
              </w:tabs>
              <w:jc w:val="center"/>
              <w:rPr>
                <w:b/>
                <w:sz w:val="20"/>
                <w:szCs w:val="20"/>
              </w:rPr>
            </w:pPr>
          </w:p>
        </w:tc>
      </w:tr>
      <w:tr w:rsidR="00371C44" w:rsidRPr="005B22D2" w14:paraId="5119A817" w14:textId="77777777" w:rsidTr="00C15368">
        <w:trPr>
          <w:trHeight w:val="440"/>
        </w:trPr>
        <w:tc>
          <w:tcPr>
            <w:tcW w:w="3539" w:type="dxa"/>
            <w:shd w:val="clear" w:color="auto" w:fill="EDEDED" w:themeFill="accent3" w:themeFillTint="33"/>
            <w:vAlign w:val="center"/>
          </w:tcPr>
          <w:p w14:paraId="17A478C2" w14:textId="77777777" w:rsidR="00371C44" w:rsidRPr="005B22D2" w:rsidRDefault="00371C44" w:rsidP="00C15368">
            <w:pPr>
              <w:pStyle w:val="Header"/>
              <w:tabs>
                <w:tab w:val="clear" w:pos="4320"/>
                <w:tab w:val="clear" w:pos="8640"/>
              </w:tabs>
              <w:jc w:val="center"/>
              <w:rPr>
                <w:b/>
                <w:sz w:val="20"/>
                <w:szCs w:val="20"/>
              </w:rPr>
            </w:pPr>
            <w:r w:rsidRPr="005B22D2">
              <w:rPr>
                <w:b/>
                <w:sz w:val="20"/>
                <w:szCs w:val="20"/>
              </w:rPr>
              <w:t>Types of checks</w:t>
            </w:r>
          </w:p>
        </w:tc>
        <w:tc>
          <w:tcPr>
            <w:tcW w:w="742" w:type="dxa"/>
            <w:shd w:val="clear" w:color="auto" w:fill="EDEDED" w:themeFill="accent3" w:themeFillTint="33"/>
            <w:vAlign w:val="center"/>
          </w:tcPr>
          <w:p w14:paraId="1BB96D04" w14:textId="77777777" w:rsidR="00371C44" w:rsidRPr="005B22D2" w:rsidRDefault="00371C44" w:rsidP="00C15368">
            <w:pPr>
              <w:pStyle w:val="Header"/>
              <w:tabs>
                <w:tab w:val="clear" w:pos="4320"/>
                <w:tab w:val="clear" w:pos="8640"/>
              </w:tabs>
              <w:jc w:val="center"/>
              <w:rPr>
                <w:b/>
                <w:sz w:val="20"/>
                <w:szCs w:val="20"/>
              </w:rPr>
            </w:pPr>
            <w:r w:rsidRPr="005B22D2">
              <w:rPr>
                <w:b/>
                <w:sz w:val="20"/>
                <w:szCs w:val="20"/>
              </w:rPr>
              <w:t>Daily</w:t>
            </w:r>
          </w:p>
        </w:tc>
        <w:tc>
          <w:tcPr>
            <w:tcW w:w="975" w:type="dxa"/>
            <w:shd w:val="clear" w:color="auto" w:fill="EDEDED" w:themeFill="accent3" w:themeFillTint="33"/>
            <w:vAlign w:val="center"/>
          </w:tcPr>
          <w:p w14:paraId="3397F152" w14:textId="77777777" w:rsidR="00371C44" w:rsidRPr="005B22D2" w:rsidRDefault="00371C44" w:rsidP="00C15368">
            <w:pPr>
              <w:pStyle w:val="Header"/>
              <w:tabs>
                <w:tab w:val="clear" w:pos="4320"/>
                <w:tab w:val="clear" w:pos="8640"/>
              </w:tabs>
              <w:jc w:val="center"/>
              <w:rPr>
                <w:b/>
                <w:sz w:val="20"/>
                <w:szCs w:val="20"/>
              </w:rPr>
            </w:pPr>
            <w:r w:rsidRPr="005B22D2">
              <w:rPr>
                <w:b/>
                <w:sz w:val="20"/>
                <w:szCs w:val="20"/>
              </w:rPr>
              <w:t>Weekly</w:t>
            </w:r>
          </w:p>
        </w:tc>
        <w:tc>
          <w:tcPr>
            <w:tcW w:w="1060" w:type="dxa"/>
            <w:shd w:val="clear" w:color="auto" w:fill="EDEDED" w:themeFill="accent3" w:themeFillTint="33"/>
            <w:vAlign w:val="center"/>
          </w:tcPr>
          <w:p w14:paraId="67119979" w14:textId="77777777" w:rsidR="00371C44" w:rsidRPr="005B22D2" w:rsidRDefault="00371C44" w:rsidP="00C15368">
            <w:pPr>
              <w:pStyle w:val="Header"/>
              <w:tabs>
                <w:tab w:val="clear" w:pos="4320"/>
                <w:tab w:val="clear" w:pos="8640"/>
              </w:tabs>
              <w:jc w:val="center"/>
              <w:rPr>
                <w:b/>
                <w:sz w:val="20"/>
                <w:szCs w:val="20"/>
              </w:rPr>
            </w:pPr>
            <w:r w:rsidRPr="005B22D2">
              <w:rPr>
                <w:b/>
                <w:sz w:val="20"/>
                <w:szCs w:val="20"/>
              </w:rPr>
              <w:t>Monthly</w:t>
            </w:r>
          </w:p>
        </w:tc>
        <w:tc>
          <w:tcPr>
            <w:tcW w:w="889" w:type="dxa"/>
            <w:shd w:val="clear" w:color="auto" w:fill="EDEDED" w:themeFill="accent3" w:themeFillTint="33"/>
            <w:vAlign w:val="center"/>
          </w:tcPr>
          <w:p w14:paraId="2939AA20" w14:textId="77777777" w:rsidR="00371C44" w:rsidRPr="005B22D2" w:rsidRDefault="00371C44" w:rsidP="00C15368">
            <w:pPr>
              <w:pStyle w:val="Header"/>
              <w:tabs>
                <w:tab w:val="clear" w:pos="4320"/>
                <w:tab w:val="clear" w:pos="8640"/>
              </w:tabs>
              <w:jc w:val="center"/>
              <w:rPr>
                <w:b/>
                <w:sz w:val="20"/>
                <w:szCs w:val="20"/>
              </w:rPr>
            </w:pPr>
            <w:r w:rsidRPr="005B22D2">
              <w:rPr>
                <w:b/>
                <w:sz w:val="20"/>
                <w:szCs w:val="20"/>
              </w:rPr>
              <w:t>Rarely</w:t>
            </w:r>
          </w:p>
        </w:tc>
        <w:tc>
          <w:tcPr>
            <w:tcW w:w="2515" w:type="dxa"/>
            <w:shd w:val="clear" w:color="auto" w:fill="EDEDED" w:themeFill="accent3" w:themeFillTint="33"/>
            <w:vAlign w:val="center"/>
          </w:tcPr>
          <w:p w14:paraId="24404812" w14:textId="77777777" w:rsidR="00371C44" w:rsidRPr="005B22D2" w:rsidRDefault="00371C44" w:rsidP="00C15368">
            <w:pPr>
              <w:pStyle w:val="Header"/>
              <w:tabs>
                <w:tab w:val="clear" w:pos="4320"/>
                <w:tab w:val="clear" w:pos="8640"/>
              </w:tabs>
              <w:jc w:val="center"/>
              <w:rPr>
                <w:b/>
                <w:sz w:val="20"/>
                <w:szCs w:val="20"/>
              </w:rPr>
            </w:pPr>
            <w:r w:rsidRPr="005B22D2">
              <w:rPr>
                <w:b/>
                <w:sz w:val="20"/>
                <w:szCs w:val="20"/>
              </w:rPr>
              <w:t>Examples</w:t>
            </w:r>
          </w:p>
        </w:tc>
      </w:tr>
      <w:tr w:rsidR="00371C44" w:rsidRPr="005B22D2" w14:paraId="33E10213" w14:textId="77777777" w:rsidTr="00F93F78">
        <w:tc>
          <w:tcPr>
            <w:tcW w:w="3539" w:type="dxa"/>
          </w:tcPr>
          <w:p w14:paraId="6052541E" w14:textId="77777777" w:rsidR="00371C44" w:rsidRPr="005B22D2" w:rsidRDefault="00371C44" w:rsidP="008164BF">
            <w:pPr>
              <w:pStyle w:val="Header"/>
              <w:tabs>
                <w:tab w:val="clear" w:pos="4320"/>
                <w:tab w:val="clear" w:pos="8640"/>
              </w:tabs>
              <w:rPr>
                <w:sz w:val="20"/>
                <w:szCs w:val="20"/>
              </w:rPr>
            </w:pPr>
          </w:p>
          <w:p w14:paraId="5171F3F7" w14:textId="77777777" w:rsidR="00371C44" w:rsidRPr="005B22D2" w:rsidRDefault="00371C44" w:rsidP="008164BF">
            <w:pPr>
              <w:pStyle w:val="Header"/>
              <w:tabs>
                <w:tab w:val="clear" w:pos="4320"/>
                <w:tab w:val="clear" w:pos="8640"/>
              </w:tabs>
              <w:rPr>
                <w:sz w:val="20"/>
                <w:szCs w:val="20"/>
              </w:rPr>
            </w:pPr>
            <w:r w:rsidRPr="005B22D2">
              <w:rPr>
                <w:sz w:val="20"/>
                <w:szCs w:val="20"/>
              </w:rPr>
              <w:t>Most of work is checked</w:t>
            </w:r>
          </w:p>
        </w:tc>
        <w:tc>
          <w:tcPr>
            <w:tcW w:w="742" w:type="dxa"/>
            <w:vAlign w:val="center"/>
          </w:tcPr>
          <w:p w14:paraId="1BA9283E" w14:textId="77777777" w:rsidR="00371C44" w:rsidRPr="005B22D2" w:rsidRDefault="009069E0" w:rsidP="00C15368">
            <w:pPr>
              <w:pStyle w:val="Header"/>
              <w:tabs>
                <w:tab w:val="clear" w:pos="4320"/>
                <w:tab w:val="clear" w:pos="8640"/>
              </w:tabs>
              <w:jc w:val="center"/>
              <w:rPr>
                <w:sz w:val="20"/>
                <w:szCs w:val="20"/>
              </w:rPr>
            </w:pPr>
            <w:sdt>
              <w:sdtPr>
                <w:rPr>
                  <w:rFonts w:cs="Arial"/>
                  <w:b/>
                  <w:sz w:val="20"/>
                  <w:szCs w:val="20"/>
                  <w:lang w:val="en-GB"/>
                </w:rPr>
                <w:id w:val="-1273861460"/>
                <w14:checkbox>
                  <w14:checked w14:val="0"/>
                  <w14:checkedState w14:val="2612" w14:font="MS Gothic"/>
                  <w14:uncheckedState w14:val="2610" w14:font="MS Gothic"/>
                </w14:checkbox>
              </w:sdtPr>
              <w:sdtEndPr/>
              <w:sdtContent>
                <w:r w:rsidR="00C15368" w:rsidRPr="005B22D2">
                  <w:rPr>
                    <w:rFonts w:ascii="MS Gothic" w:eastAsia="MS Gothic" w:hAnsi="MS Gothic" w:cs="Arial" w:hint="eastAsia"/>
                    <w:b/>
                    <w:sz w:val="20"/>
                    <w:szCs w:val="20"/>
                    <w:lang w:val="en-GB"/>
                  </w:rPr>
                  <w:t>☐</w:t>
                </w:r>
              </w:sdtContent>
            </w:sdt>
          </w:p>
        </w:tc>
        <w:tc>
          <w:tcPr>
            <w:tcW w:w="975" w:type="dxa"/>
            <w:vAlign w:val="center"/>
          </w:tcPr>
          <w:p w14:paraId="4379A060" w14:textId="77777777" w:rsidR="00371C44" w:rsidRPr="005B22D2" w:rsidRDefault="009069E0" w:rsidP="00C15368">
            <w:pPr>
              <w:pStyle w:val="Header"/>
              <w:tabs>
                <w:tab w:val="clear" w:pos="4320"/>
                <w:tab w:val="clear" w:pos="8640"/>
              </w:tabs>
              <w:jc w:val="center"/>
              <w:rPr>
                <w:sz w:val="20"/>
                <w:szCs w:val="20"/>
              </w:rPr>
            </w:pPr>
            <w:sdt>
              <w:sdtPr>
                <w:rPr>
                  <w:rFonts w:cs="Arial"/>
                  <w:b/>
                  <w:sz w:val="20"/>
                  <w:szCs w:val="20"/>
                  <w:lang w:val="en-GB"/>
                </w:rPr>
                <w:id w:val="-776176370"/>
                <w14:checkbox>
                  <w14:checked w14:val="0"/>
                  <w14:checkedState w14:val="2612" w14:font="MS Gothic"/>
                  <w14:uncheckedState w14:val="2610" w14:font="MS Gothic"/>
                </w14:checkbox>
              </w:sdtPr>
              <w:sdtEndPr/>
              <w:sdtContent>
                <w:r w:rsidR="00C15368" w:rsidRPr="005B22D2">
                  <w:rPr>
                    <w:rFonts w:ascii="MS Gothic" w:eastAsia="MS Gothic" w:hAnsi="MS Gothic" w:cs="Arial" w:hint="eastAsia"/>
                    <w:b/>
                    <w:sz w:val="20"/>
                    <w:szCs w:val="20"/>
                    <w:lang w:val="en-GB"/>
                  </w:rPr>
                  <w:t>☐</w:t>
                </w:r>
              </w:sdtContent>
            </w:sdt>
          </w:p>
        </w:tc>
        <w:tc>
          <w:tcPr>
            <w:tcW w:w="1060" w:type="dxa"/>
            <w:vAlign w:val="center"/>
          </w:tcPr>
          <w:p w14:paraId="2C0A5227" w14:textId="77777777" w:rsidR="00371C44" w:rsidRPr="005B22D2" w:rsidRDefault="009069E0" w:rsidP="00C15368">
            <w:pPr>
              <w:pStyle w:val="Header"/>
              <w:tabs>
                <w:tab w:val="clear" w:pos="4320"/>
                <w:tab w:val="clear" w:pos="8640"/>
              </w:tabs>
              <w:jc w:val="center"/>
              <w:rPr>
                <w:sz w:val="20"/>
                <w:szCs w:val="20"/>
              </w:rPr>
            </w:pPr>
            <w:sdt>
              <w:sdtPr>
                <w:rPr>
                  <w:rFonts w:cs="Arial"/>
                  <w:b/>
                  <w:sz w:val="20"/>
                  <w:szCs w:val="20"/>
                  <w:lang w:val="en-GB"/>
                </w:rPr>
                <w:id w:val="-880012466"/>
                <w14:checkbox>
                  <w14:checked w14:val="0"/>
                  <w14:checkedState w14:val="2612" w14:font="MS Gothic"/>
                  <w14:uncheckedState w14:val="2610" w14:font="MS Gothic"/>
                </w14:checkbox>
              </w:sdtPr>
              <w:sdtEndPr/>
              <w:sdtContent>
                <w:r w:rsidR="00C15368" w:rsidRPr="005B22D2">
                  <w:rPr>
                    <w:rFonts w:ascii="MS Gothic" w:eastAsia="MS Gothic" w:hAnsi="MS Gothic" w:cs="Arial" w:hint="eastAsia"/>
                    <w:b/>
                    <w:sz w:val="20"/>
                    <w:szCs w:val="20"/>
                    <w:lang w:val="en-GB"/>
                  </w:rPr>
                  <w:t>☐</w:t>
                </w:r>
              </w:sdtContent>
            </w:sdt>
          </w:p>
        </w:tc>
        <w:tc>
          <w:tcPr>
            <w:tcW w:w="889" w:type="dxa"/>
            <w:vAlign w:val="center"/>
          </w:tcPr>
          <w:p w14:paraId="22FE5C64" w14:textId="7E378ECE" w:rsidR="00371C44" w:rsidRPr="005B22D2" w:rsidRDefault="009069E0" w:rsidP="00C15368">
            <w:pPr>
              <w:pStyle w:val="Header"/>
              <w:tabs>
                <w:tab w:val="clear" w:pos="4320"/>
                <w:tab w:val="clear" w:pos="8640"/>
              </w:tabs>
              <w:jc w:val="center"/>
              <w:rPr>
                <w:sz w:val="20"/>
                <w:szCs w:val="20"/>
              </w:rPr>
            </w:pPr>
            <w:sdt>
              <w:sdtPr>
                <w:rPr>
                  <w:rFonts w:cs="Arial"/>
                  <w:b/>
                  <w:sz w:val="20"/>
                  <w:szCs w:val="20"/>
                  <w:lang w:val="en-GB"/>
                </w:rPr>
                <w:id w:val="-299536613"/>
                <w14:checkbox>
                  <w14:checked w14:val="1"/>
                  <w14:checkedState w14:val="2612" w14:font="MS Gothic"/>
                  <w14:uncheckedState w14:val="2610" w14:font="MS Gothic"/>
                </w14:checkbox>
              </w:sdtPr>
              <w:sdtEndPr/>
              <w:sdtContent>
                <w:r w:rsidR="00334DE7" w:rsidRPr="005B22D2">
                  <w:rPr>
                    <w:rFonts w:ascii="MS Gothic" w:eastAsia="MS Gothic" w:hAnsi="MS Gothic" w:cs="Arial" w:hint="eastAsia"/>
                    <w:b/>
                    <w:sz w:val="20"/>
                    <w:szCs w:val="20"/>
                    <w:lang w:val="en-GB"/>
                  </w:rPr>
                  <w:t>☒</w:t>
                </w:r>
              </w:sdtContent>
            </w:sdt>
          </w:p>
        </w:tc>
        <w:tc>
          <w:tcPr>
            <w:tcW w:w="2515" w:type="dxa"/>
            <w:vAlign w:val="center"/>
          </w:tcPr>
          <w:p w14:paraId="132B20FA" w14:textId="77777777" w:rsidR="00371C44" w:rsidRPr="005B22D2" w:rsidRDefault="00371C44" w:rsidP="00C15368">
            <w:pPr>
              <w:pStyle w:val="Header"/>
              <w:tabs>
                <w:tab w:val="clear" w:pos="4320"/>
                <w:tab w:val="clear" w:pos="8640"/>
              </w:tabs>
              <w:rPr>
                <w:sz w:val="20"/>
                <w:szCs w:val="20"/>
              </w:rPr>
            </w:pPr>
          </w:p>
          <w:p w14:paraId="789CD695" w14:textId="77777777" w:rsidR="00371C44" w:rsidRPr="005B22D2" w:rsidRDefault="00371C44" w:rsidP="00C15368">
            <w:pPr>
              <w:pStyle w:val="Header"/>
              <w:tabs>
                <w:tab w:val="clear" w:pos="4320"/>
                <w:tab w:val="clear" w:pos="8640"/>
              </w:tabs>
              <w:rPr>
                <w:sz w:val="20"/>
                <w:szCs w:val="20"/>
              </w:rPr>
            </w:pPr>
          </w:p>
        </w:tc>
      </w:tr>
      <w:tr w:rsidR="00371C44" w:rsidRPr="005B22D2" w14:paraId="67B7389C" w14:textId="77777777" w:rsidTr="00F93F78">
        <w:tc>
          <w:tcPr>
            <w:tcW w:w="3539" w:type="dxa"/>
            <w:shd w:val="clear" w:color="auto" w:fill="EDEDED" w:themeFill="accent3" w:themeFillTint="33"/>
          </w:tcPr>
          <w:p w14:paraId="5A1954C3" w14:textId="77777777" w:rsidR="00371C44" w:rsidRPr="005B22D2" w:rsidRDefault="00371C44" w:rsidP="008164BF">
            <w:pPr>
              <w:pStyle w:val="Header"/>
              <w:tabs>
                <w:tab w:val="clear" w:pos="4320"/>
                <w:tab w:val="clear" w:pos="8640"/>
              </w:tabs>
              <w:rPr>
                <w:sz w:val="20"/>
                <w:szCs w:val="20"/>
              </w:rPr>
            </w:pPr>
          </w:p>
          <w:p w14:paraId="18D5B015" w14:textId="77777777" w:rsidR="00371C44" w:rsidRPr="005B22D2" w:rsidRDefault="00371C44" w:rsidP="008164BF">
            <w:pPr>
              <w:pStyle w:val="Header"/>
              <w:tabs>
                <w:tab w:val="clear" w:pos="4320"/>
                <w:tab w:val="clear" w:pos="8640"/>
              </w:tabs>
              <w:rPr>
                <w:sz w:val="20"/>
                <w:szCs w:val="20"/>
              </w:rPr>
            </w:pPr>
            <w:r w:rsidRPr="005B22D2">
              <w:rPr>
                <w:sz w:val="20"/>
                <w:szCs w:val="20"/>
              </w:rPr>
              <w:t>Work is checked periodically</w:t>
            </w:r>
          </w:p>
        </w:tc>
        <w:tc>
          <w:tcPr>
            <w:tcW w:w="742" w:type="dxa"/>
            <w:shd w:val="clear" w:color="auto" w:fill="EDEDED" w:themeFill="accent3" w:themeFillTint="33"/>
            <w:vAlign w:val="center"/>
          </w:tcPr>
          <w:p w14:paraId="58D0D70A" w14:textId="77777777" w:rsidR="00371C44" w:rsidRPr="005B22D2" w:rsidRDefault="009069E0" w:rsidP="00C15368">
            <w:pPr>
              <w:pStyle w:val="Header"/>
              <w:tabs>
                <w:tab w:val="clear" w:pos="4320"/>
                <w:tab w:val="clear" w:pos="8640"/>
              </w:tabs>
              <w:jc w:val="center"/>
              <w:rPr>
                <w:sz w:val="20"/>
                <w:szCs w:val="20"/>
              </w:rPr>
            </w:pPr>
            <w:sdt>
              <w:sdtPr>
                <w:rPr>
                  <w:rFonts w:cs="Arial"/>
                  <w:b/>
                  <w:sz w:val="20"/>
                  <w:szCs w:val="20"/>
                  <w:lang w:val="en-GB"/>
                </w:rPr>
                <w:id w:val="-1335214204"/>
                <w14:checkbox>
                  <w14:checked w14:val="0"/>
                  <w14:checkedState w14:val="2612" w14:font="MS Gothic"/>
                  <w14:uncheckedState w14:val="2610" w14:font="MS Gothic"/>
                </w14:checkbox>
              </w:sdtPr>
              <w:sdtEndPr/>
              <w:sdtContent>
                <w:r w:rsidR="00C15368" w:rsidRPr="005B22D2">
                  <w:rPr>
                    <w:rFonts w:ascii="MS Gothic" w:eastAsia="MS Gothic" w:hAnsi="MS Gothic" w:cs="Arial" w:hint="eastAsia"/>
                    <w:b/>
                    <w:sz w:val="20"/>
                    <w:szCs w:val="20"/>
                    <w:lang w:val="en-GB"/>
                  </w:rPr>
                  <w:t>☐</w:t>
                </w:r>
              </w:sdtContent>
            </w:sdt>
          </w:p>
        </w:tc>
        <w:tc>
          <w:tcPr>
            <w:tcW w:w="975" w:type="dxa"/>
            <w:shd w:val="clear" w:color="auto" w:fill="EDEDED" w:themeFill="accent3" w:themeFillTint="33"/>
            <w:vAlign w:val="center"/>
          </w:tcPr>
          <w:p w14:paraId="5ED68A6D" w14:textId="77777777" w:rsidR="00371C44" w:rsidRPr="005B22D2" w:rsidRDefault="009069E0" w:rsidP="00C15368">
            <w:pPr>
              <w:pStyle w:val="Header"/>
              <w:tabs>
                <w:tab w:val="clear" w:pos="4320"/>
                <w:tab w:val="clear" w:pos="8640"/>
              </w:tabs>
              <w:jc w:val="center"/>
              <w:rPr>
                <w:sz w:val="20"/>
                <w:szCs w:val="20"/>
              </w:rPr>
            </w:pPr>
            <w:sdt>
              <w:sdtPr>
                <w:rPr>
                  <w:rFonts w:cs="Arial"/>
                  <w:b/>
                  <w:sz w:val="20"/>
                  <w:szCs w:val="20"/>
                  <w:lang w:val="en-GB"/>
                </w:rPr>
                <w:id w:val="138846252"/>
                <w14:checkbox>
                  <w14:checked w14:val="0"/>
                  <w14:checkedState w14:val="2612" w14:font="MS Gothic"/>
                  <w14:uncheckedState w14:val="2610" w14:font="MS Gothic"/>
                </w14:checkbox>
              </w:sdtPr>
              <w:sdtEndPr/>
              <w:sdtContent>
                <w:r w:rsidR="00C15368" w:rsidRPr="005B22D2">
                  <w:rPr>
                    <w:rFonts w:ascii="MS Gothic" w:eastAsia="MS Gothic" w:hAnsi="MS Gothic" w:cs="Arial" w:hint="eastAsia"/>
                    <w:b/>
                    <w:sz w:val="20"/>
                    <w:szCs w:val="20"/>
                    <w:lang w:val="en-GB"/>
                  </w:rPr>
                  <w:t>☐</w:t>
                </w:r>
              </w:sdtContent>
            </w:sdt>
          </w:p>
        </w:tc>
        <w:tc>
          <w:tcPr>
            <w:tcW w:w="1060" w:type="dxa"/>
            <w:shd w:val="clear" w:color="auto" w:fill="EDEDED" w:themeFill="accent3" w:themeFillTint="33"/>
            <w:vAlign w:val="center"/>
          </w:tcPr>
          <w:p w14:paraId="678951BC" w14:textId="77777777" w:rsidR="00371C44" w:rsidRPr="005B22D2" w:rsidRDefault="009069E0" w:rsidP="00C15368">
            <w:pPr>
              <w:pStyle w:val="Header"/>
              <w:tabs>
                <w:tab w:val="clear" w:pos="4320"/>
                <w:tab w:val="clear" w:pos="8640"/>
              </w:tabs>
              <w:jc w:val="center"/>
              <w:rPr>
                <w:sz w:val="20"/>
                <w:szCs w:val="20"/>
              </w:rPr>
            </w:pPr>
            <w:sdt>
              <w:sdtPr>
                <w:rPr>
                  <w:rFonts w:cs="Arial"/>
                  <w:b/>
                  <w:sz w:val="20"/>
                  <w:szCs w:val="20"/>
                  <w:lang w:val="en-GB"/>
                </w:rPr>
                <w:id w:val="680168794"/>
                <w14:checkbox>
                  <w14:checked w14:val="0"/>
                  <w14:checkedState w14:val="2612" w14:font="MS Gothic"/>
                  <w14:uncheckedState w14:val="2610" w14:font="MS Gothic"/>
                </w14:checkbox>
              </w:sdtPr>
              <w:sdtEndPr/>
              <w:sdtContent>
                <w:r w:rsidR="00C15368" w:rsidRPr="005B22D2">
                  <w:rPr>
                    <w:rFonts w:ascii="MS Gothic" w:eastAsia="MS Gothic" w:hAnsi="MS Gothic" w:cs="Arial" w:hint="eastAsia"/>
                    <w:b/>
                    <w:sz w:val="20"/>
                    <w:szCs w:val="20"/>
                    <w:lang w:val="en-GB"/>
                  </w:rPr>
                  <w:t>☐</w:t>
                </w:r>
              </w:sdtContent>
            </w:sdt>
          </w:p>
        </w:tc>
        <w:tc>
          <w:tcPr>
            <w:tcW w:w="889" w:type="dxa"/>
            <w:shd w:val="clear" w:color="auto" w:fill="EDEDED" w:themeFill="accent3" w:themeFillTint="33"/>
            <w:vAlign w:val="center"/>
          </w:tcPr>
          <w:p w14:paraId="1A1186D8" w14:textId="561FF2A8" w:rsidR="00371C44" w:rsidRPr="005B22D2" w:rsidRDefault="009069E0" w:rsidP="00C15368">
            <w:pPr>
              <w:pStyle w:val="Header"/>
              <w:tabs>
                <w:tab w:val="clear" w:pos="4320"/>
                <w:tab w:val="clear" w:pos="8640"/>
              </w:tabs>
              <w:jc w:val="center"/>
              <w:rPr>
                <w:sz w:val="20"/>
                <w:szCs w:val="20"/>
              </w:rPr>
            </w:pPr>
            <w:sdt>
              <w:sdtPr>
                <w:rPr>
                  <w:rFonts w:cs="Arial"/>
                  <w:b/>
                  <w:sz w:val="20"/>
                  <w:szCs w:val="20"/>
                  <w:lang w:val="en-GB"/>
                </w:rPr>
                <w:id w:val="267134952"/>
                <w14:checkbox>
                  <w14:checked w14:val="1"/>
                  <w14:checkedState w14:val="2612" w14:font="MS Gothic"/>
                  <w14:uncheckedState w14:val="2610" w14:font="MS Gothic"/>
                </w14:checkbox>
              </w:sdtPr>
              <w:sdtEndPr/>
              <w:sdtContent>
                <w:r w:rsidR="00334DE7" w:rsidRPr="005B22D2">
                  <w:rPr>
                    <w:rFonts w:ascii="MS Gothic" w:eastAsia="MS Gothic" w:hAnsi="MS Gothic" w:cs="Arial" w:hint="eastAsia"/>
                    <w:b/>
                    <w:sz w:val="20"/>
                    <w:szCs w:val="20"/>
                    <w:lang w:val="en-GB"/>
                  </w:rPr>
                  <w:t>☒</w:t>
                </w:r>
              </w:sdtContent>
            </w:sdt>
          </w:p>
        </w:tc>
        <w:tc>
          <w:tcPr>
            <w:tcW w:w="2515" w:type="dxa"/>
            <w:shd w:val="clear" w:color="auto" w:fill="EDEDED" w:themeFill="accent3" w:themeFillTint="33"/>
            <w:vAlign w:val="center"/>
          </w:tcPr>
          <w:p w14:paraId="2D6ED560" w14:textId="77777777" w:rsidR="00371C44" w:rsidRPr="005B22D2" w:rsidRDefault="00371C44" w:rsidP="00C15368">
            <w:pPr>
              <w:pStyle w:val="Header"/>
              <w:tabs>
                <w:tab w:val="clear" w:pos="4320"/>
                <w:tab w:val="clear" w:pos="8640"/>
              </w:tabs>
              <w:rPr>
                <w:sz w:val="20"/>
                <w:szCs w:val="20"/>
              </w:rPr>
            </w:pPr>
          </w:p>
          <w:p w14:paraId="0FFC939A" w14:textId="77777777" w:rsidR="00371C44" w:rsidRPr="005B22D2" w:rsidRDefault="00371C44" w:rsidP="00C15368">
            <w:pPr>
              <w:pStyle w:val="Header"/>
              <w:tabs>
                <w:tab w:val="clear" w:pos="4320"/>
                <w:tab w:val="clear" w:pos="8640"/>
              </w:tabs>
              <w:rPr>
                <w:sz w:val="20"/>
                <w:szCs w:val="20"/>
              </w:rPr>
            </w:pPr>
          </w:p>
        </w:tc>
      </w:tr>
      <w:tr w:rsidR="00371C44" w:rsidRPr="005B22D2" w14:paraId="799D8038" w14:textId="77777777" w:rsidTr="00F93F78">
        <w:tc>
          <w:tcPr>
            <w:tcW w:w="3539" w:type="dxa"/>
          </w:tcPr>
          <w:p w14:paraId="7B03A551" w14:textId="77777777" w:rsidR="00371C44" w:rsidRPr="005B22D2" w:rsidRDefault="00371C44" w:rsidP="008164BF">
            <w:pPr>
              <w:pStyle w:val="Header"/>
              <w:tabs>
                <w:tab w:val="clear" w:pos="4320"/>
                <w:tab w:val="clear" w:pos="8640"/>
              </w:tabs>
              <w:rPr>
                <w:sz w:val="20"/>
                <w:szCs w:val="20"/>
              </w:rPr>
            </w:pPr>
          </w:p>
          <w:p w14:paraId="55E9FCCD" w14:textId="77777777" w:rsidR="00371C44" w:rsidRPr="005B22D2" w:rsidRDefault="00371C44" w:rsidP="008164BF">
            <w:pPr>
              <w:pStyle w:val="Header"/>
              <w:tabs>
                <w:tab w:val="clear" w:pos="4320"/>
                <w:tab w:val="clear" w:pos="8640"/>
              </w:tabs>
              <w:rPr>
                <w:sz w:val="20"/>
                <w:szCs w:val="20"/>
              </w:rPr>
            </w:pPr>
            <w:r w:rsidRPr="005B22D2">
              <w:rPr>
                <w:sz w:val="20"/>
                <w:szCs w:val="20"/>
              </w:rPr>
              <w:lastRenderedPageBreak/>
              <w:t>Only final versions/outputs are checked</w:t>
            </w:r>
          </w:p>
        </w:tc>
        <w:tc>
          <w:tcPr>
            <w:tcW w:w="742" w:type="dxa"/>
            <w:vAlign w:val="center"/>
          </w:tcPr>
          <w:p w14:paraId="0C941F5D" w14:textId="77777777" w:rsidR="00371C44" w:rsidRPr="005B22D2" w:rsidRDefault="009069E0" w:rsidP="00C15368">
            <w:pPr>
              <w:pStyle w:val="Header"/>
              <w:tabs>
                <w:tab w:val="clear" w:pos="4320"/>
                <w:tab w:val="clear" w:pos="8640"/>
              </w:tabs>
              <w:jc w:val="center"/>
              <w:rPr>
                <w:sz w:val="20"/>
                <w:szCs w:val="20"/>
              </w:rPr>
            </w:pPr>
            <w:sdt>
              <w:sdtPr>
                <w:rPr>
                  <w:rFonts w:cs="Arial"/>
                  <w:b/>
                  <w:sz w:val="20"/>
                  <w:szCs w:val="20"/>
                  <w:lang w:val="en-GB"/>
                </w:rPr>
                <w:id w:val="2002231903"/>
                <w14:checkbox>
                  <w14:checked w14:val="0"/>
                  <w14:checkedState w14:val="2612" w14:font="MS Gothic"/>
                  <w14:uncheckedState w14:val="2610" w14:font="MS Gothic"/>
                </w14:checkbox>
              </w:sdtPr>
              <w:sdtEndPr/>
              <w:sdtContent>
                <w:r w:rsidR="00C15368" w:rsidRPr="005B22D2">
                  <w:rPr>
                    <w:rFonts w:ascii="MS Gothic" w:eastAsia="MS Gothic" w:hAnsi="MS Gothic" w:cs="Arial" w:hint="eastAsia"/>
                    <w:b/>
                    <w:sz w:val="20"/>
                    <w:szCs w:val="20"/>
                    <w:lang w:val="en-GB"/>
                  </w:rPr>
                  <w:t>☐</w:t>
                </w:r>
              </w:sdtContent>
            </w:sdt>
          </w:p>
        </w:tc>
        <w:tc>
          <w:tcPr>
            <w:tcW w:w="975" w:type="dxa"/>
            <w:vAlign w:val="center"/>
          </w:tcPr>
          <w:p w14:paraId="2983F2ED" w14:textId="77777777" w:rsidR="00371C44" w:rsidRPr="005B22D2" w:rsidRDefault="009069E0" w:rsidP="00C15368">
            <w:pPr>
              <w:pStyle w:val="Header"/>
              <w:tabs>
                <w:tab w:val="clear" w:pos="4320"/>
                <w:tab w:val="clear" w:pos="8640"/>
              </w:tabs>
              <w:jc w:val="center"/>
              <w:rPr>
                <w:sz w:val="20"/>
                <w:szCs w:val="20"/>
              </w:rPr>
            </w:pPr>
            <w:sdt>
              <w:sdtPr>
                <w:rPr>
                  <w:rFonts w:cs="Arial"/>
                  <w:b/>
                  <w:sz w:val="20"/>
                  <w:szCs w:val="20"/>
                  <w:lang w:val="en-GB"/>
                </w:rPr>
                <w:id w:val="1909497948"/>
                <w14:checkbox>
                  <w14:checked w14:val="0"/>
                  <w14:checkedState w14:val="2612" w14:font="MS Gothic"/>
                  <w14:uncheckedState w14:val="2610" w14:font="MS Gothic"/>
                </w14:checkbox>
              </w:sdtPr>
              <w:sdtEndPr/>
              <w:sdtContent>
                <w:r w:rsidR="00C15368" w:rsidRPr="005B22D2">
                  <w:rPr>
                    <w:rFonts w:ascii="MS Gothic" w:eastAsia="MS Gothic" w:hAnsi="MS Gothic" w:cs="Arial" w:hint="eastAsia"/>
                    <w:b/>
                    <w:sz w:val="20"/>
                    <w:szCs w:val="20"/>
                    <w:lang w:val="en-GB"/>
                  </w:rPr>
                  <w:t>☐</w:t>
                </w:r>
              </w:sdtContent>
            </w:sdt>
          </w:p>
        </w:tc>
        <w:tc>
          <w:tcPr>
            <w:tcW w:w="1060" w:type="dxa"/>
            <w:vAlign w:val="center"/>
          </w:tcPr>
          <w:p w14:paraId="460B3428" w14:textId="77777777" w:rsidR="00371C44" w:rsidRPr="005B22D2" w:rsidRDefault="009069E0" w:rsidP="00C15368">
            <w:pPr>
              <w:pStyle w:val="Header"/>
              <w:tabs>
                <w:tab w:val="clear" w:pos="4320"/>
                <w:tab w:val="clear" w:pos="8640"/>
              </w:tabs>
              <w:jc w:val="center"/>
              <w:rPr>
                <w:sz w:val="20"/>
                <w:szCs w:val="20"/>
              </w:rPr>
            </w:pPr>
            <w:sdt>
              <w:sdtPr>
                <w:rPr>
                  <w:rFonts w:cs="Arial"/>
                  <w:b/>
                  <w:sz w:val="20"/>
                  <w:szCs w:val="20"/>
                  <w:lang w:val="en-GB"/>
                </w:rPr>
                <w:id w:val="1228040389"/>
                <w14:checkbox>
                  <w14:checked w14:val="0"/>
                  <w14:checkedState w14:val="2612" w14:font="MS Gothic"/>
                  <w14:uncheckedState w14:val="2610" w14:font="MS Gothic"/>
                </w14:checkbox>
              </w:sdtPr>
              <w:sdtEndPr/>
              <w:sdtContent>
                <w:r w:rsidR="00C15368" w:rsidRPr="005B22D2">
                  <w:rPr>
                    <w:rFonts w:ascii="MS Gothic" w:eastAsia="MS Gothic" w:hAnsi="MS Gothic" w:cs="Arial" w:hint="eastAsia"/>
                    <w:b/>
                    <w:sz w:val="20"/>
                    <w:szCs w:val="20"/>
                    <w:lang w:val="en-GB"/>
                  </w:rPr>
                  <w:t>☐</w:t>
                </w:r>
              </w:sdtContent>
            </w:sdt>
          </w:p>
        </w:tc>
        <w:tc>
          <w:tcPr>
            <w:tcW w:w="889" w:type="dxa"/>
            <w:vAlign w:val="center"/>
          </w:tcPr>
          <w:p w14:paraId="36DCB601" w14:textId="51C3BD5B" w:rsidR="00371C44" w:rsidRPr="005B22D2" w:rsidRDefault="009069E0" w:rsidP="00C15368">
            <w:pPr>
              <w:pStyle w:val="Header"/>
              <w:tabs>
                <w:tab w:val="clear" w:pos="4320"/>
                <w:tab w:val="clear" w:pos="8640"/>
              </w:tabs>
              <w:jc w:val="center"/>
              <w:rPr>
                <w:sz w:val="20"/>
                <w:szCs w:val="20"/>
              </w:rPr>
            </w:pPr>
            <w:sdt>
              <w:sdtPr>
                <w:rPr>
                  <w:rFonts w:cs="Arial"/>
                  <w:b/>
                  <w:sz w:val="20"/>
                  <w:szCs w:val="20"/>
                  <w:lang w:val="en-GB"/>
                </w:rPr>
                <w:id w:val="-1815398971"/>
                <w14:checkbox>
                  <w14:checked w14:val="1"/>
                  <w14:checkedState w14:val="2612" w14:font="MS Gothic"/>
                  <w14:uncheckedState w14:val="2610" w14:font="MS Gothic"/>
                </w14:checkbox>
              </w:sdtPr>
              <w:sdtEndPr/>
              <w:sdtContent>
                <w:r w:rsidR="00334DE7" w:rsidRPr="005B22D2">
                  <w:rPr>
                    <w:rFonts w:ascii="MS Gothic" w:eastAsia="MS Gothic" w:hAnsi="MS Gothic" w:cs="Arial" w:hint="eastAsia"/>
                    <w:b/>
                    <w:sz w:val="20"/>
                    <w:szCs w:val="20"/>
                    <w:lang w:val="en-GB"/>
                  </w:rPr>
                  <w:t>☒</w:t>
                </w:r>
              </w:sdtContent>
            </w:sdt>
          </w:p>
        </w:tc>
        <w:tc>
          <w:tcPr>
            <w:tcW w:w="2515" w:type="dxa"/>
            <w:vAlign w:val="center"/>
          </w:tcPr>
          <w:p w14:paraId="4C3F052D" w14:textId="77777777" w:rsidR="00371C44" w:rsidRPr="005B22D2" w:rsidRDefault="00371C44" w:rsidP="00C15368">
            <w:pPr>
              <w:pStyle w:val="Header"/>
              <w:tabs>
                <w:tab w:val="clear" w:pos="4320"/>
                <w:tab w:val="clear" w:pos="8640"/>
              </w:tabs>
              <w:rPr>
                <w:sz w:val="20"/>
                <w:szCs w:val="20"/>
              </w:rPr>
            </w:pPr>
          </w:p>
          <w:p w14:paraId="28B66DC2" w14:textId="77777777" w:rsidR="00371C44" w:rsidRPr="005B22D2" w:rsidRDefault="00371C44" w:rsidP="00C15368">
            <w:pPr>
              <w:pStyle w:val="Header"/>
              <w:tabs>
                <w:tab w:val="clear" w:pos="4320"/>
                <w:tab w:val="clear" w:pos="8640"/>
              </w:tabs>
              <w:rPr>
                <w:sz w:val="20"/>
                <w:szCs w:val="20"/>
              </w:rPr>
            </w:pPr>
          </w:p>
        </w:tc>
      </w:tr>
      <w:tr w:rsidR="00371C44" w:rsidRPr="005B22D2" w14:paraId="67288EBE" w14:textId="77777777" w:rsidTr="00F93F78">
        <w:tc>
          <w:tcPr>
            <w:tcW w:w="3539" w:type="dxa"/>
            <w:shd w:val="clear" w:color="auto" w:fill="EDEDED" w:themeFill="accent3" w:themeFillTint="33"/>
          </w:tcPr>
          <w:p w14:paraId="2A4CCEE5" w14:textId="77777777" w:rsidR="00371C44" w:rsidRPr="005B22D2" w:rsidRDefault="00371C44" w:rsidP="008164BF">
            <w:pPr>
              <w:pStyle w:val="Header"/>
              <w:tabs>
                <w:tab w:val="clear" w:pos="4320"/>
                <w:tab w:val="clear" w:pos="8640"/>
              </w:tabs>
              <w:rPr>
                <w:sz w:val="20"/>
                <w:szCs w:val="20"/>
              </w:rPr>
            </w:pPr>
          </w:p>
          <w:p w14:paraId="5FA9E60E" w14:textId="77777777" w:rsidR="00371C44" w:rsidRPr="005B22D2" w:rsidRDefault="00371C44" w:rsidP="008164BF">
            <w:pPr>
              <w:pStyle w:val="Header"/>
              <w:tabs>
                <w:tab w:val="clear" w:pos="4320"/>
                <w:tab w:val="clear" w:pos="8640"/>
              </w:tabs>
              <w:rPr>
                <w:sz w:val="20"/>
                <w:szCs w:val="20"/>
              </w:rPr>
            </w:pPr>
            <w:r w:rsidRPr="005B22D2">
              <w:rPr>
                <w:sz w:val="20"/>
                <w:szCs w:val="20"/>
              </w:rPr>
              <w:t>Oral progress reports are requested from you</w:t>
            </w:r>
          </w:p>
        </w:tc>
        <w:tc>
          <w:tcPr>
            <w:tcW w:w="742" w:type="dxa"/>
            <w:shd w:val="clear" w:color="auto" w:fill="EDEDED" w:themeFill="accent3" w:themeFillTint="33"/>
            <w:vAlign w:val="center"/>
          </w:tcPr>
          <w:p w14:paraId="13EB9023" w14:textId="77777777" w:rsidR="00371C44" w:rsidRPr="005B22D2" w:rsidRDefault="009069E0" w:rsidP="00C15368">
            <w:pPr>
              <w:pStyle w:val="Header"/>
              <w:tabs>
                <w:tab w:val="clear" w:pos="4320"/>
                <w:tab w:val="clear" w:pos="8640"/>
              </w:tabs>
              <w:jc w:val="center"/>
              <w:rPr>
                <w:sz w:val="20"/>
                <w:szCs w:val="20"/>
              </w:rPr>
            </w:pPr>
            <w:sdt>
              <w:sdtPr>
                <w:rPr>
                  <w:rFonts w:cs="Arial"/>
                  <w:b/>
                  <w:sz w:val="20"/>
                  <w:szCs w:val="20"/>
                  <w:lang w:val="en-GB"/>
                </w:rPr>
                <w:id w:val="617259439"/>
                <w14:checkbox>
                  <w14:checked w14:val="0"/>
                  <w14:checkedState w14:val="2612" w14:font="MS Gothic"/>
                  <w14:uncheckedState w14:val="2610" w14:font="MS Gothic"/>
                </w14:checkbox>
              </w:sdtPr>
              <w:sdtEndPr/>
              <w:sdtContent>
                <w:r w:rsidR="00C15368" w:rsidRPr="005B22D2">
                  <w:rPr>
                    <w:rFonts w:ascii="MS Gothic" w:eastAsia="MS Gothic" w:hAnsi="MS Gothic" w:cs="Arial" w:hint="eastAsia"/>
                    <w:b/>
                    <w:sz w:val="20"/>
                    <w:szCs w:val="20"/>
                    <w:lang w:val="en-GB"/>
                  </w:rPr>
                  <w:t>☐</w:t>
                </w:r>
              </w:sdtContent>
            </w:sdt>
          </w:p>
        </w:tc>
        <w:tc>
          <w:tcPr>
            <w:tcW w:w="975" w:type="dxa"/>
            <w:shd w:val="clear" w:color="auto" w:fill="EDEDED" w:themeFill="accent3" w:themeFillTint="33"/>
            <w:vAlign w:val="center"/>
          </w:tcPr>
          <w:p w14:paraId="4F055B84" w14:textId="445311C7" w:rsidR="00371C44" w:rsidRPr="005B22D2" w:rsidRDefault="009069E0" w:rsidP="00C15368">
            <w:pPr>
              <w:pStyle w:val="Header"/>
              <w:tabs>
                <w:tab w:val="clear" w:pos="4320"/>
                <w:tab w:val="clear" w:pos="8640"/>
              </w:tabs>
              <w:jc w:val="center"/>
              <w:rPr>
                <w:sz w:val="20"/>
                <w:szCs w:val="20"/>
              </w:rPr>
            </w:pPr>
            <w:sdt>
              <w:sdtPr>
                <w:rPr>
                  <w:rFonts w:cs="Arial"/>
                  <w:b/>
                  <w:sz w:val="20"/>
                  <w:szCs w:val="20"/>
                  <w:lang w:val="en-GB"/>
                </w:rPr>
                <w:id w:val="292956986"/>
                <w14:checkbox>
                  <w14:checked w14:val="0"/>
                  <w14:checkedState w14:val="2612" w14:font="MS Gothic"/>
                  <w14:uncheckedState w14:val="2610" w14:font="MS Gothic"/>
                </w14:checkbox>
              </w:sdtPr>
              <w:sdtEndPr/>
              <w:sdtContent>
                <w:r w:rsidR="00113022" w:rsidRPr="005B22D2">
                  <w:rPr>
                    <w:rFonts w:ascii="MS Gothic" w:eastAsia="MS Gothic" w:hAnsi="MS Gothic" w:cs="Arial" w:hint="eastAsia"/>
                    <w:b/>
                    <w:sz w:val="20"/>
                    <w:szCs w:val="20"/>
                    <w:lang w:val="en-GB"/>
                  </w:rPr>
                  <w:t>☐</w:t>
                </w:r>
              </w:sdtContent>
            </w:sdt>
          </w:p>
        </w:tc>
        <w:tc>
          <w:tcPr>
            <w:tcW w:w="1060" w:type="dxa"/>
            <w:shd w:val="clear" w:color="auto" w:fill="EDEDED" w:themeFill="accent3" w:themeFillTint="33"/>
            <w:vAlign w:val="center"/>
          </w:tcPr>
          <w:p w14:paraId="1B94B7C3" w14:textId="76086A7F" w:rsidR="00371C44" w:rsidRPr="005B22D2" w:rsidRDefault="009069E0" w:rsidP="00C15368">
            <w:pPr>
              <w:pStyle w:val="Header"/>
              <w:tabs>
                <w:tab w:val="clear" w:pos="4320"/>
                <w:tab w:val="clear" w:pos="8640"/>
              </w:tabs>
              <w:jc w:val="center"/>
              <w:rPr>
                <w:sz w:val="20"/>
                <w:szCs w:val="20"/>
              </w:rPr>
            </w:pPr>
            <w:sdt>
              <w:sdtPr>
                <w:rPr>
                  <w:rFonts w:cs="Arial"/>
                  <w:b/>
                  <w:sz w:val="20"/>
                  <w:szCs w:val="20"/>
                  <w:lang w:val="en-GB"/>
                </w:rPr>
                <w:id w:val="-1309394699"/>
                <w14:checkbox>
                  <w14:checked w14:val="1"/>
                  <w14:checkedState w14:val="2612" w14:font="MS Gothic"/>
                  <w14:uncheckedState w14:val="2610" w14:font="MS Gothic"/>
                </w14:checkbox>
              </w:sdtPr>
              <w:sdtEndPr/>
              <w:sdtContent>
                <w:r w:rsidR="00113022" w:rsidRPr="005B22D2">
                  <w:rPr>
                    <w:rFonts w:ascii="MS Gothic" w:eastAsia="MS Gothic" w:hAnsi="MS Gothic" w:cs="Arial" w:hint="eastAsia"/>
                    <w:b/>
                    <w:sz w:val="20"/>
                    <w:szCs w:val="20"/>
                    <w:lang w:val="en-GB"/>
                  </w:rPr>
                  <w:t>☒</w:t>
                </w:r>
              </w:sdtContent>
            </w:sdt>
          </w:p>
        </w:tc>
        <w:tc>
          <w:tcPr>
            <w:tcW w:w="889" w:type="dxa"/>
            <w:shd w:val="clear" w:color="auto" w:fill="EDEDED" w:themeFill="accent3" w:themeFillTint="33"/>
            <w:vAlign w:val="center"/>
          </w:tcPr>
          <w:p w14:paraId="335A8164" w14:textId="77777777" w:rsidR="00371C44" w:rsidRPr="005B22D2" w:rsidRDefault="009069E0" w:rsidP="00C15368">
            <w:pPr>
              <w:pStyle w:val="Header"/>
              <w:tabs>
                <w:tab w:val="clear" w:pos="4320"/>
                <w:tab w:val="clear" w:pos="8640"/>
              </w:tabs>
              <w:jc w:val="center"/>
              <w:rPr>
                <w:sz w:val="20"/>
                <w:szCs w:val="20"/>
              </w:rPr>
            </w:pPr>
            <w:sdt>
              <w:sdtPr>
                <w:rPr>
                  <w:rFonts w:cs="Arial"/>
                  <w:b/>
                  <w:sz w:val="20"/>
                  <w:szCs w:val="20"/>
                  <w:lang w:val="en-GB"/>
                </w:rPr>
                <w:id w:val="1703748481"/>
                <w14:checkbox>
                  <w14:checked w14:val="0"/>
                  <w14:checkedState w14:val="2612" w14:font="MS Gothic"/>
                  <w14:uncheckedState w14:val="2610" w14:font="MS Gothic"/>
                </w14:checkbox>
              </w:sdtPr>
              <w:sdtEndPr/>
              <w:sdtContent>
                <w:r w:rsidR="00C15368" w:rsidRPr="005B22D2">
                  <w:rPr>
                    <w:rFonts w:ascii="MS Gothic" w:eastAsia="MS Gothic" w:hAnsi="MS Gothic" w:cs="Arial" w:hint="eastAsia"/>
                    <w:b/>
                    <w:sz w:val="20"/>
                    <w:szCs w:val="20"/>
                    <w:lang w:val="en-GB"/>
                  </w:rPr>
                  <w:t>☐</w:t>
                </w:r>
              </w:sdtContent>
            </w:sdt>
          </w:p>
        </w:tc>
        <w:tc>
          <w:tcPr>
            <w:tcW w:w="2515" w:type="dxa"/>
            <w:shd w:val="clear" w:color="auto" w:fill="EDEDED" w:themeFill="accent3" w:themeFillTint="33"/>
            <w:vAlign w:val="center"/>
          </w:tcPr>
          <w:p w14:paraId="3222B318" w14:textId="77777777" w:rsidR="00371C44" w:rsidRPr="005B22D2" w:rsidRDefault="00371C44" w:rsidP="00C15368">
            <w:pPr>
              <w:pStyle w:val="Header"/>
              <w:tabs>
                <w:tab w:val="clear" w:pos="4320"/>
                <w:tab w:val="clear" w:pos="8640"/>
              </w:tabs>
              <w:rPr>
                <w:sz w:val="20"/>
                <w:szCs w:val="20"/>
              </w:rPr>
            </w:pPr>
          </w:p>
          <w:p w14:paraId="783D6A6B" w14:textId="77777777" w:rsidR="00371C44" w:rsidRPr="005B22D2" w:rsidRDefault="00371C44" w:rsidP="00C15368">
            <w:pPr>
              <w:pStyle w:val="Header"/>
              <w:tabs>
                <w:tab w:val="clear" w:pos="4320"/>
                <w:tab w:val="clear" w:pos="8640"/>
              </w:tabs>
              <w:rPr>
                <w:sz w:val="20"/>
                <w:szCs w:val="20"/>
              </w:rPr>
            </w:pPr>
          </w:p>
        </w:tc>
      </w:tr>
      <w:tr w:rsidR="00371C44" w:rsidRPr="005B22D2" w14:paraId="41EE9672" w14:textId="77777777" w:rsidTr="00F93F78">
        <w:tc>
          <w:tcPr>
            <w:tcW w:w="3539" w:type="dxa"/>
          </w:tcPr>
          <w:p w14:paraId="19F9033D" w14:textId="77777777" w:rsidR="00371C44" w:rsidRPr="005B22D2" w:rsidRDefault="00371C44" w:rsidP="008164BF">
            <w:pPr>
              <w:pStyle w:val="Header"/>
              <w:tabs>
                <w:tab w:val="clear" w:pos="4320"/>
                <w:tab w:val="clear" w:pos="8640"/>
              </w:tabs>
              <w:rPr>
                <w:sz w:val="20"/>
                <w:szCs w:val="20"/>
              </w:rPr>
            </w:pPr>
          </w:p>
          <w:p w14:paraId="00FE0A70" w14:textId="77777777" w:rsidR="00371C44" w:rsidRPr="005B22D2" w:rsidRDefault="00371C44" w:rsidP="008164BF">
            <w:pPr>
              <w:pStyle w:val="Header"/>
              <w:tabs>
                <w:tab w:val="clear" w:pos="4320"/>
                <w:tab w:val="clear" w:pos="8640"/>
              </w:tabs>
              <w:rPr>
                <w:sz w:val="20"/>
                <w:szCs w:val="20"/>
              </w:rPr>
            </w:pPr>
            <w:r w:rsidRPr="005B22D2">
              <w:rPr>
                <w:sz w:val="20"/>
                <w:szCs w:val="20"/>
              </w:rPr>
              <w:t>Discussion with manager/leader</w:t>
            </w:r>
          </w:p>
        </w:tc>
        <w:tc>
          <w:tcPr>
            <w:tcW w:w="742" w:type="dxa"/>
            <w:vAlign w:val="center"/>
          </w:tcPr>
          <w:p w14:paraId="2CE324E9" w14:textId="77777777" w:rsidR="00371C44" w:rsidRPr="005B22D2" w:rsidRDefault="009069E0" w:rsidP="00C15368">
            <w:pPr>
              <w:pStyle w:val="Header"/>
              <w:tabs>
                <w:tab w:val="clear" w:pos="4320"/>
                <w:tab w:val="clear" w:pos="8640"/>
              </w:tabs>
              <w:jc w:val="center"/>
              <w:rPr>
                <w:sz w:val="20"/>
                <w:szCs w:val="20"/>
              </w:rPr>
            </w:pPr>
            <w:sdt>
              <w:sdtPr>
                <w:rPr>
                  <w:rFonts w:cs="Arial"/>
                  <w:b/>
                  <w:sz w:val="20"/>
                  <w:szCs w:val="20"/>
                  <w:lang w:val="en-GB"/>
                </w:rPr>
                <w:id w:val="1515879897"/>
                <w14:checkbox>
                  <w14:checked w14:val="0"/>
                  <w14:checkedState w14:val="2612" w14:font="MS Gothic"/>
                  <w14:uncheckedState w14:val="2610" w14:font="MS Gothic"/>
                </w14:checkbox>
              </w:sdtPr>
              <w:sdtEndPr/>
              <w:sdtContent>
                <w:r w:rsidR="00C15368" w:rsidRPr="005B22D2">
                  <w:rPr>
                    <w:rFonts w:ascii="MS Gothic" w:eastAsia="MS Gothic" w:hAnsi="MS Gothic" w:cs="Arial" w:hint="eastAsia"/>
                    <w:b/>
                    <w:sz w:val="20"/>
                    <w:szCs w:val="20"/>
                    <w:lang w:val="en-GB"/>
                  </w:rPr>
                  <w:t>☐</w:t>
                </w:r>
              </w:sdtContent>
            </w:sdt>
          </w:p>
        </w:tc>
        <w:tc>
          <w:tcPr>
            <w:tcW w:w="975" w:type="dxa"/>
            <w:vAlign w:val="center"/>
          </w:tcPr>
          <w:p w14:paraId="210BB74B" w14:textId="70F07997" w:rsidR="00371C44" w:rsidRPr="005B22D2" w:rsidRDefault="009069E0" w:rsidP="00C15368">
            <w:pPr>
              <w:pStyle w:val="Header"/>
              <w:tabs>
                <w:tab w:val="clear" w:pos="4320"/>
                <w:tab w:val="clear" w:pos="8640"/>
              </w:tabs>
              <w:jc w:val="center"/>
              <w:rPr>
                <w:sz w:val="20"/>
                <w:szCs w:val="20"/>
              </w:rPr>
            </w:pPr>
            <w:sdt>
              <w:sdtPr>
                <w:rPr>
                  <w:rFonts w:cs="Arial"/>
                  <w:b/>
                  <w:sz w:val="20"/>
                  <w:szCs w:val="20"/>
                  <w:lang w:val="en-GB"/>
                </w:rPr>
                <w:id w:val="1220564027"/>
                <w14:checkbox>
                  <w14:checked w14:val="1"/>
                  <w14:checkedState w14:val="2612" w14:font="MS Gothic"/>
                  <w14:uncheckedState w14:val="2610" w14:font="MS Gothic"/>
                </w14:checkbox>
              </w:sdtPr>
              <w:sdtEndPr/>
              <w:sdtContent>
                <w:r w:rsidR="0079712C" w:rsidRPr="005B22D2">
                  <w:rPr>
                    <w:rFonts w:ascii="MS Gothic" w:eastAsia="MS Gothic" w:hAnsi="MS Gothic" w:cs="Arial" w:hint="eastAsia"/>
                    <w:b/>
                    <w:sz w:val="20"/>
                    <w:szCs w:val="20"/>
                    <w:lang w:val="en-GB"/>
                  </w:rPr>
                  <w:t>☒</w:t>
                </w:r>
              </w:sdtContent>
            </w:sdt>
          </w:p>
        </w:tc>
        <w:tc>
          <w:tcPr>
            <w:tcW w:w="1060" w:type="dxa"/>
            <w:vAlign w:val="center"/>
          </w:tcPr>
          <w:p w14:paraId="59838383" w14:textId="40BE8690" w:rsidR="00371C44" w:rsidRPr="005B22D2" w:rsidRDefault="009069E0" w:rsidP="00C15368">
            <w:pPr>
              <w:pStyle w:val="Header"/>
              <w:tabs>
                <w:tab w:val="clear" w:pos="4320"/>
                <w:tab w:val="clear" w:pos="8640"/>
              </w:tabs>
              <w:jc w:val="center"/>
              <w:rPr>
                <w:sz w:val="20"/>
                <w:szCs w:val="20"/>
              </w:rPr>
            </w:pPr>
            <w:sdt>
              <w:sdtPr>
                <w:rPr>
                  <w:rFonts w:cs="Arial"/>
                  <w:b/>
                  <w:sz w:val="20"/>
                  <w:szCs w:val="20"/>
                  <w:lang w:val="en-GB"/>
                </w:rPr>
                <w:id w:val="-1021081865"/>
                <w14:checkbox>
                  <w14:checked w14:val="0"/>
                  <w14:checkedState w14:val="2612" w14:font="MS Gothic"/>
                  <w14:uncheckedState w14:val="2610" w14:font="MS Gothic"/>
                </w14:checkbox>
              </w:sdtPr>
              <w:sdtEndPr/>
              <w:sdtContent>
                <w:r w:rsidR="0079712C" w:rsidRPr="005B22D2">
                  <w:rPr>
                    <w:rFonts w:ascii="MS Gothic" w:eastAsia="MS Gothic" w:hAnsi="MS Gothic" w:cs="Arial" w:hint="eastAsia"/>
                    <w:b/>
                    <w:sz w:val="20"/>
                    <w:szCs w:val="20"/>
                    <w:lang w:val="en-GB"/>
                  </w:rPr>
                  <w:t>☐</w:t>
                </w:r>
              </w:sdtContent>
            </w:sdt>
          </w:p>
        </w:tc>
        <w:tc>
          <w:tcPr>
            <w:tcW w:w="889" w:type="dxa"/>
            <w:vAlign w:val="center"/>
          </w:tcPr>
          <w:p w14:paraId="255910D2" w14:textId="77777777" w:rsidR="00371C44" w:rsidRPr="005B22D2" w:rsidRDefault="009069E0" w:rsidP="00C15368">
            <w:pPr>
              <w:pStyle w:val="Header"/>
              <w:tabs>
                <w:tab w:val="clear" w:pos="4320"/>
                <w:tab w:val="clear" w:pos="8640"/>
              </w:tabs>
              <w:jc w:val="center"/>
              <w:rPr>
                <w:sz w:val="20"/>
                <w:szCs w:val="20"/>
              </w:rPr>
            </w:pPr>
            <w:sdt>
              <w:sdtPr>
                <w:rPr>
                  <w:rFonts w:cs="Arial"/>
                  <w:b/>
                  <w:sz w:val="20"/>
                  <w:szCs w:val="20"/>
                  <w:lang w:val="en-GB"/>
                </w:rPr>
                <w:id w:val="319168637"/>
                <w14:checkbox>
                  <w14:checked w14:val="0"/>
                  <w14:checkedState w14:val="2612" w14:font="MS Gothic"/>
                  <w14:uncheckedState w14:val="2610" w14:font="MS Gothic"/>
                </w14:checkbox>
              </w:sdtPr>
              <w:sdtEndPr/>
              <w:sdtContent>
                <w:r w:rsidR="00C15368" w:rsidRPr="005B22D2">
                  <w:rPr>
                    <w:rFonts w:ascii="MS Gothic" w:eastAsia="MS Gothic" w:hAnsi="MS Gothic" w:cs="Arial" w:hint="eastAsia"/>
                    <w:b/>
                    <w:sz w:val="20"/>
                    <w:szCs w:val="20"/>
                    <w:lang w:val="en-GB"/>
                  </w:rPr>
                  <w:t>☐</w:t>
                </w:r>
              </w:sdtContent>
            </w:sdt>
          </w:p>
        </w:tc>
        <w:tc>
          <w:tcPr>
            <w:tcW w:w="2515" w:type="dxa"/>
            <w:vAlign w:val="center"/>
          </w:tcPr>
          <w:p w14:paraId="64E70A60" w14:textId="77777777" w:rsidR="00371C44" w:rsidRPr="005B22D2" w:rsidRDefault="00371C44" w:rsidP="00C15368">
            <w:pPr>
              <w:pStyle w:val="Header"/>
              <w:tabs>
                <w:tab w:val="clear" w:pos="4320"/>
                <w:tab w:val="clear" w:pos="8640"/>
              </w:tabs>
              <w:rPr>
                <w:sz w:val="20"/>
                <w:szCs w:val="20"/>
              </w:rPr>
            </w:pPr>
          </w:p>
          <w:p w14:paraId="0E85E6A9" w14:textId="77777777" w:rsidR="00371C44" w:rsidRPr="005B22D2" w:rsidRDefault="00371C44" w:rsidP="00C15368">
            <w:pPr>
              <w:pStyle w:val="Header"/>
              <w:tabs>
                <w:tab w:val="clear" w:pos="4320"/>
                <w:tab w:val="clear" w:pos="8640"/>
              </w:tabs>
              <w:rPr>
                <w:sz w:val="20"/>
                <w:szCs w:val="20"/>
              </w:rPr>
            </w:pPr>
          </w:p>
        </w:tc>
      </w:tr>
      <w:tr w:rsidR="00371C44" w:rsidRPr="005B22D2" w14:paraId="3395B2CC" w14:textId="77777777" w:rsidTr="00F93F78">
        <w:tc>
          <w:tcPr>
            <w:tcW w:w="3539" w:type="dxa"/>
            <w:shd w:val="clear" w:color="auto" w:fill="EDEDED" w:themeFill="accent3" w:themeFillTint="33"/>
          </w:tcPr>
          <w:p w14:paraId="790E5DF7" w14:textId="77777777" w:rsidR="00371C44" w:rsidRPr="005B22D2" w:rsidRDefault="00371C44" w:rsidP="008164BF">
            <w:pPr>
              <w:pStyle w:val="Header"/>
              <w:tabs>
                <w:tab w:val="clear" w:pos="4320"/>
                <w:tab w:val="clear" w:pos="8640"/>
              </w:tabs>
              <w:rPr>
                <w:sz w:val="20"/>
                <w:szCs w:val="20"/>
              </w:rPr>
            </w:pPr>
          </w:p>
          <w:p w14:paraId="3737C2AB" w14:textId="77777777" w:rsidR="00371C44" w:rsidRPr="005B22D2" w:rsidRDefault="00371C44" w:rsidP="008164BF">
            <w:pPr>
              <w:pStyle w:val="Header"/>
              <w:tabs>
                <w:tab w:val="clear" w:pos="4320"/>
                <w:tab w:val="clear" w:pos="8640"/>
              </w:tabs>
              <w:rPr>
                <w:sz w:val="20"/>
                <w:szCs w:val="20"/>
              </w:rPr>
            </w:pPr>
            <w:r w:rsidRPr="005B22D2">
              <w:rPr>
                <w:sz w:val="20"/>
                <w:szCs w:val="20"/>
              </w:rPr>
              <w:t>Statistical Reports</w:t>
            </w:r>
          </w:p>
        </w:tc>
        <w:tc>
          <w:tcPr>
            <w:tcW w:w="742" w:type="dxa"/>
            <w:shd w:val="clear" w:color="auto" w:fill="EDEDED" w:themeFill="accent3" w:themeFillTint="33"/>
            <w:vAlign w:val="center"/>
          </w:tcPr>
          <w:p w14:paraId="7133F05C" w14:textId="77777777" w:rsidR="00371C44" w:rsidRPr="005B22D2" w:rsidRDefault="009069E0" w:rsidP="00C15368">
            <w:pPr>
              <w:pStyle w:val="Header"/>
              <w:tabs>
                <w:tab w:val="clear" w:pos="4320"/>
                <w:tab w:val="clear" w:pos="8640"/>
              </w:tabs>
              <w:jc w:val="center"/>
              <w:rPr>
                <w:sz w:val="20"/>
                <w:szCs w:val="20"/>
              </w:rPr>
            </w:pPr>
            <w:sdt>
              <w:sdtPr>
                <w:rPr>
                  <w:rFonts w:cs="Arial"/>
                  <w:b/>
                  <w:sz w:val="20"/>
                  <w:szCs w:val="20"/>
                  <w:lang w:val="en-GB"/>
                </w:rPr>
                <w:id w:val="-1640408063"/>
                <w14:checkbox>
                  <w14:checked w14:val="0"/>
                  <w14:checkedState w14:val="2612" w14:font="MS Gothic"/>
                  <w14:uncheckedState w14:val="2610" w14:font="MS Gothic"/>
                </w14:checkbox>
              </w:sdtPr>
              <w:sdtEndPr/>
              <w:sdtContent>
                <w:r w:rsidR="00C15368" w:rsidRPr="005B22D2">
                  <w:rPr>
                    <w:rFonts w:ascii="MS Gothic" w:eastAsia="MS Gothic" w:hAnsi="MS Gothic" w:cs="Arial" w:hint="eastAsia"/>
                    <w:b/>
                    <w:sz w:val="20"/>
                    <w:szCs w:val="20"/>
                    <w:lang w:val="en-GB"/>
                  </w:rPr>
                  <w:t>☐</w:t>
                </w:r>
              </w:sdtContent>
            </w:sdt>
          </w:p>
        </w:tc>
        <w:tc>
          <w:tcPr>
            <w:tcW w:w="975" w:type="dxa"/>
            <w:shd w:val="clear" w:color="auto" w:fill="EDEDED" w:themeFill="accent3" w:themeFillTint="33"/>
            <w:vAlign w:val="center"/>
          </w:tcPr>
          <w:p w14:paraId="7098FC3E" w14:textId="77777777" w:rsidR="00371C44" w:rsidRPr="005B22D2" w:rsidRDefault="009069E0" w:rsidP="00C15368">
            <w:pPr>
              <w:pStyle w:val="Header"/>
              <w:tabs>
                <w:tab w:val="clear" w:pos="4320"/>
                <w:tab w:val="clear" w:pos="8640"/>
              </w:tabs>
              <w:jc w:val="center"/>
              <w:rPr>
                <w:sz w:val="20"/>
                <w:szCs w:val="20"/>
              </w:rPr>
            </w:pPr>
            <w:sdt>
              <w:sdtPr>
                <w:rPr>
                  <w:rFonts w:cs="Arial"/>
                  <w:b/>
                  <w:sz w:val="20"/>
                  <w:szCs w:val="20"/>
                  <w:lang w:val="en-GB"/>
                </w:rPr>
                <w:id w:val="-485326054"/>
                <w14:checkbox>
                  <w14:checked w14:val="0"/>
                  <w14:checkedState w14:val="2612" w14:font="MS Gothic"/>
                  <w14:uncheckedState w14:val="2610" w14:font="MS Gothic"/>
                </w14:checkbox>
              </w:sdtPr>
              <w:sdtEndPr/>
              <w:sdtContent>
                <w:r w:rsidR="00C15368" w:rsidRPr="005B22D2">
                  <w:rPr>
                    <w:rFonts w:ascii="MS Gothic" w:eastAsia="MS Gothic" w:hAnsi="MS Gothic" w:cs="Arial" w:hint="eastAsia"/>
                    <w:b/>
                    <w:sz w:val="20"/>
                    <w:szCs w:val="20"/>
                    <w:lang w:val="en-GB"/>
                  </w:rPr>
                  <w:t>☐</w:t>
                </w:r>
              </w:sdtContent>
            </w:sdt>
          </w:p>
        </w:tc>
        <w:tc>
          <w:tcPr>
            <w:tcW w:w="1060" w:type="dxa"/>
            <w:shd w:val="clear" w:color="auto" w:fill="EDEDED" w:themeFill="accent3" w:themeFillTint="33"/>
            <w:vAlign w:val="center"/>
          </w:tcPr>
          <w:p w14:paraId="3811DC6C" w14:textId="029BFCE0" w:rsidR="00371C44" w:rsidRPr="005B22D2" w:rsidRDefault="009069E0" w:rsidP="00C15368">
            <w:pPr>
              <w:pStyle w:val="Header"/>
              <w:tabs>
                <w:tab w:val="clear" w:pos="4320"/>
                <w:tab w:val="clear" w:pos="8640"/>
              </w:tabs>
              <w:jc w:val="center"/>
              <w:rPr>
                <w:sz w:val="20"/>
                <w:szCs w:val="20"/>
              </w:rPr>
            </w:pPr>
            <w:sdt>
              <w:sdtPr>
                <w:rPr>
                  <w:rFonts w:cs="Arial"/>
                  <w:b/>
                  <w:sz w:val="20"/>
                  <w:szCs w:val="20"/>
                  <w:lang w:val="en-GB"/>
                </w:rPr>
                <w:id w:val="-896505789"/>
                <w14:checkbox>
                  <w14:checked w14:val="1"/>
                  <w14:checkedState w14:val="2612" w14:font="MS Gothic"/>
                  <w14:uncheckedState w14:val="2610" w14:font="MS Gothic"/>
                </w14:checkbox>
              </w:sdtPr>
              <w:sdtEndPr/>
              <w:sdtContent>
                <w:r w:rsidR="00334DE7" w:rsidRPr="005B22D2">
                  <w:rPr>
                    <w:rFonts w:ascii="MS Gothic" w:eastAsia="MS Gothic" w:hAnsi="MS Gothic" w:cs="Arial" w:hint="eastAsia"/>
                    <w:b/>
                    <w:sz w:val="20"/>
                    <w:szCs w:val="20"/>
                    <w:lang w:val="en-GB"/>
                  </w:rPr>
                  <w:t>☒</w:t>
                </w:r>
              </w:sdtContent>
            </w:sdt>
          </w:p>
        </w:tc>
        <w:tc>
          <w:tcPr>
            <w:tcW w:w="889" w:type="dxa"/>
            <w:shd w:val="clear" w:color="auto" w:fill="EDEDED" w:themeFill="accent3" w:themeFillTint="33"/>
            <w:vAlign w:val="center"/>
          </w:tcPr>
          <w:p w14:paraId="2041E57E" w14:textId="77777777" w:rsidR="00371C44" w:rsidRPr="005B22D2" w:rsidRDefault="009069E0" w:rsidP="00C15368">
            <w:pPr>
              <w:pStyle w:val="Header"/>
              <w:tabs>
                <w:tab w:val="clear" w:pos="4320"/>
                <w:tab w:val="clear" w:pos="8640"/>
              </w:tabs>
              <w:jc w:val="center"/>
              <w:rPr>
                <w:sz w:val="20"/>
                <w:szCs w:val="20"/>
              </w:rPr>
            </w:pPr>
            <w:sdt>
              <w:sdtPr>
                <w:rPr>
                  <w:rFonts w:cs="Arial"/>
                  <w:b/>
                  <w:sz w:val="20"/>
                  <w:szCs w:val="20"/>
                  <w:lang w:val="en-GB"/>
                </w:rPr>
                <w:id w:val="858473712"/>
                <w14:checkbox>
                  <w14:checked w14:val="0"/>
                  <w14:checkedState w14:val="2612" w14:font="MS Gothic"/>
                  <w14:uncheckedState w14:val="2610" w14:font="MS Gothic"/>
                </w14:checkbox>
              </w:sdtPr>
              <w:sdtEndPr/>
              <w:sdtContent>
                <w:r w:rsidR="00C15368" w:rsidRPr="005B22D2">
                  <w:rPr>
                    <w:rFonts w:ascii="MS Gothic" w:eastAsia="MS Gothic" w:hAnsi="MS Gothic" w:cs="Arial" w:hint="eastAsia"/>
                    <w:b/>
                    <w:sz w:val="20"/>
                    <w:szCs w:val="20"/>
                    <w:lang w:val="en-GB"/>
                  </w:rPr>
                  <w:t>☐</w:t>
                </w:r>
              </w:sdtContent>
            </w:sdt>
          </w:p>
        </w:tc>
        <w:tc>
          <w:tcPr>
            <w:tcW w:w="2515" w:type="dxa"/>
            <w:shd w:val="clear" w:color="auto" w:fill="EDEDED" w:themeFill="accent3" w:themeFillTint="33"/>
            <w:vAlign w:val="center"/>
          </w:tcPr>
          <w:p w14:paraId="1B0DC67A" w14:textId="77777777" w:rsidR="00371C44" w:rsidRPr="005B22D2" w:rsidRDefault="00371C44" w:rsidP="00C15368">
            <w:pPr>
              <w:pStyle w:val="Header"/>
              <w:tabs>
                <w:tab w:val="clear" w:pos="4320"/>
                <w:tab w:val="clear" w:pos="8640"/>
              </w:tabs>
              <w:rPr>
                <w:sz w:val="20"/>
                <w:szCs w:val="20"/>
              </w:rPr>
            </w:pPr>
          </w:p>
          <w:p w14:paraId="7A83F688" w14:textId="77777777" w:rsidR="00371C44" w:rsidRPr="005B22D2" w:rsidRDefault="00371C44" w:rsidP="00C15368">
            <w:pPr>
              <w:pStyle w:val="Header"/>
              <w:tabs>
                <w:tab w:val="clear" w:pos="4320"/>
                <w:tab w:val="clear" w:pos="8640"/>
              </w:tabs>
              <w:rPr>
                <w:sz w:val="20"/>
                <w:szCs w:val="20"/>
              </w:rPr>
            </w:pPr>
          </w:p>
        </w:tc>
      </w:tr>
      <w:tr w:rsidR="00F93F78" w:rsidRPr="005B22D2" w14:paraId="71E46738" w14:textId="77777777" w:rsidTr="00F93F78">
        <w:trPr>
          <w:trHeight w:val="413"/>
        </w:trPr>
        <w:tc>
          <w:tcPr>
            <w:tcW w:w="3539" w:type="dxa"/>
            <w:shd w:val="clear" w:color="auto" w:fill="FFFFFF" w:themeFill="background1"/>
            <w:vAlign w:val="bottom"/>
          </w:tcPr>
          <w:p w14:paraId="10F90B76" w14:textId="77777777" w:rsidR="00F93F78" w:rsidRPr="005B22D2" w:rsidRDefault="00F93F78" w:rsidP="008164BF">
            <w:pPr>
              <w:pStyle w:val="Header"/>
              <w:tabs>
                <w:tab w:val="clear" w:pos="4320"/>
                <w:tab w:val="clear" w:pos="8640"/>
              </w:tabs>
              <w:rPr>
                <w:sz w:val="20"/>
                <w:szCs w:val="20"/>
              </w:rPr>
            </w:pPr>
            <w:r w:rsidRPr="005B22D2">
              <w:rPr>
                <w:sz w:val="20"/>
                <w:szCs w:val="20"/>
              </w:rPr>
              <w:t>Other (please specify)</w:t>
            </w:r>
          </w:p>
        </w:tc>
        <w:tc>
          <w:tcPr>
            <w:tcW w:w="742" w:type="dxa"/>
            <w:shd w:val="clear" w:color="auto" w:fill="FFFFFF" w:themeFill="background1"/>
            <w:vAlign w:val="center"/>
          </w:tcPr>
          <w:p w14:paraId="3D396F0E" w14:textId="77777777" w:rsidR="00F93F78" w:rsidRPr="005B22D2" w:rsidRDefault="009069E0" w:rsidP="00C15368">
            <w:pPr>
              <w:pStyle w:val="Header"/>
              <w:tabs>
                <w:tab w:val="clear" w:pos="4320"/>
                <w:tab w:val="clear" w:pos="8640"/>
              </w:tabs>
              <w:jc w:val="center"/>
              <w:rPr>
                <w:rFonts w:cs="Arial"/>
                <w:b/>
                <w:sz w:val="20"/>
                <w:szCs w:val="20"/>
                <w:lang w:val="en-GB"/>
              </w:rPr>
            </w:pPr>
            <w:sdt>
              <w:sdtPr>
                <w:rPr>
                  <w:rFonts w:cs="Arial"/>
                  <w:b/>
                  <w:sz w:val="20"/>
                  <w:szCs w:val="20"/>
                  <w:lang w:val="en-GB"/>
                </w:rPr>
                <w:id w:val="707224111"/>
                <w14:checkbox>
                  <w14:checked w14:val="0"/>
                  <w14:checkedState w14:val="2612" w14:font="MS Gothic"/>
                  <w14:uncheckedState w14:val="2610" w14:font="MS Gothic"/>
                </w14:checkbox>
              </w:sdtPr>
              <w:sdtEndPr/>
              <w:sdtContent>
                <w:r w:rsidR="00F93F78" w:rsidRPr="005B22D2">
                  <w:rPr>
                    <w:rFonts w:ascii="MS Gothic" w:eastAsia="MS Gothic" w:hAnsi="MS Gothic" w:cs="Arial" w:hint="eastAsia"/>
                    <w:b/>
                    <w:sz w:val="20"/>
                    <w:szCs w:val="20"/>
                    <w:lang w:val="en-GB"/>
                  </w:rPr>
                  <w:t>☐</w:t>
                </w:r>
              </w:sdtContent>
            </w:sdt>
          </w:p>
        </w:tc>
        <w:tc>
          <w:tcPr>
            <w:tcW w:w="975" w:type="dxa"/>
            <w:shd w:val="clear" w:color="auto" w:fill="FFFFFF" w:themeFill="background1"/>
            <w:vAlign w:val="center"/>
          </w:tcPr>
          <w:p w14:paraId="5F6646F9" w14:textId="77777777" w:rsidR="00F93F78" w:rsidRPr="005B22D2" w:rsidRDefault="009069E0" w:rsidP="00C15368">
            <w:pPr>
              <w:pStyle w:val="Header"/>
              <w:tabs>
                <w:tab w:val="clear" w:pos="4320"/>
                <w:tab w:val="clear" w:pos="8640"/>
              </w:tabs>
              <w:jc w:val="center"/>
              <w:rPr>
                <w:rFonts w:cs="Arial"/>
                <w:b/>
                <w:sz w:val="20"/>
                <w:szCs w:val="20"/>
                <w:lang w:val="en-GB"/>
              </w:rPr>
            </w:pPr>
            <w:sdt>
              <w:sdtPr>
                <w:rPr>
                  <w:rFonts w:cs="Arial"/>
                  <w:b/>
                  <w:sz w:val="20"/>
                  <w:szCs w:val="20"/>
                  <w:lang w:val="en-GB"/>
                </w:rPr>
                <w:id w:val="-278344952"/>
                <w14:checkbox>
                  <w14:checked w14:val="0"/>
                  <w14:checkedState w14:val="2612" w14:font="MS Gothic"/>
                  <w14:uncheckedState w14:val="2610" w14:font="MS Gothic"/>
                </w14:checkbox>
              </w:sdtPr>
              <w:sdtEndPr/>
              <w:sdtContent>
                <w:r w:rsidR="00F93F78" w:rsidRPr="005B22D2">
                  <w:rPr>
                    <w:rFonts w:ascii="MS Gothic" w:eastAsia="MS Gothic" w:hAnsi="MS Gothic" w:cs="Arial" w:hint="eastAsia"/>
                    <w:b/>
                    <w:sz w:val="20"/>
                    <w:szCs w:val="20"/>
                    <w:lang w:val="en-GB"/>
                  </w:rPr>
                  <w:t>☐</w:t>
                </w:r>
              </w:sdtContent>
            </w:sdt>
          </w:p>
        </w:tc>
        <w:tc>
          <w:tcPr>
            <w:tcW w:w="1060" w:type="dxa"/>
            <w:shd w:val="clear" w:color="auto" w:fill="FFFFFF" w:themeFill="background1"/>
            <w:vAlign w:val="center"/>
          </w:tcPr>
          <w:p w14:paraId="71BDA4F5" w14:textId="77777777" w:rsidR="00F93F78" w:rsidRPr="005B22D2" w:rsidRDefault="009069E0" w:rsidP="00C15368">
            <w:pPr>
              <w:pStyle w:val="Header"/>
              <w:tabs>
                <w:tab w:val="clear" w:pos="4320"/>
                <w:tab w:val="clear" w:pos="8640"/>
              </w:tabs>
              <w:jc w:val="center"/>
              <w:rPr>
                <w:rFonts w:cs="Arial"/>
                <w:b/>
                <w:sz w:val="20"/>
                <w:szCs w:val="20"/>
                <w:lang w:val="en-GB"/>
              </w:rPr>
            </w:pPr>
            <w:sdt>
              <w:sdtPr>
                <w:rPr>
                  <w:rFonts w:cs="Arial"/>
                  <w:b/>
                  <w:sz w:val="20"/>
                  <w:szCs w:val="20"/>
                  <w:lang w:val="en-GB"/>
                </w:rPr>
                <w:id w:val="1192336339"/>
                <w14:checkbox>
                  <w14:checked w14:val="0"/>
                  <w14:checkedState w14:val="2612" w14:font="MS Gothic"/>
                  <w14:uncheckedState w14:val="2610" w14:font="MS Gothic"/>
                </w14:checkbox>
              </w:sdtPr>
              <w:sdtEndPr/>
              <w:sdtContent>
                <w:r w:rsidR="00F93F78" w:rsidRPr="005B22D2">
                  <w:rPr>
                    <w:rFonts w:ascii="MS Gothic" w:eastAsia="MS Gothic" w:hAnsi="MS Gothic" w:cs="Arial" w:hint="eastAsia"/>
                    <w:b/>
                    <w:sz w:val="20"/>
                    <w:szCs w:val="20"/>
                    <w:lang w:val="en-GB"/>
                  </w:rPr>
                  <w:t>☐</w:t>
                </w:r>
              </w:sdtContent>
            </w:sdt>
          </w:p>
        </w:tc>
        <w:tc>
          <w:tcPr>
            <w:tcW w:w="889" w:type="dxa"/>
            <w:shd w:val="clear" w:color="auto" w:fill="FFFFFF" w:themeFill="background1"/>
            <w:vAlign w:val="center"/>
          </w:tcPr>
          <w:p w14:paraId="136E376E" w14:textId="77777777" w:rsidR="00F93F78" w:rsidRPr="005B22D2" w:rsidRDefault="009069E0" w:rsidP="00C15368">
            <w:pPr>
              <w:pStyle w:val="Header"/>
              <w:tabs>
                <w:tab w:val="clear" w:pos="4320"/>
                <w:tab w:val="clear" w:pos="8640"/>
              </w:tabs>
              <w:jc w:val="center"/>
              <w:rPr>
                <w:rFonts w:cs="Arial"/>
                <w:b/>
                <w:sz w:val="20"/>
                <w:szCs w:val="20"/>
                <w:lang w:val="en-GB"/>
              </w:rPr>
            </w:pPr>
            <w:sdt>
              <w:sdtPr>
                <w:rPr>
                  <w:rFonts w:cs="Arial"/>
                  <w:b/>
                  <w:sz w:val="20"/>
                  <w:szCs w:val="20"/>
                  <w:lang w:val="en-GB"/>
                </w:rPr>
                <w:id w:val="1360852237"/>
                <w14:checkbox>
                  <w14:checked w14:val="0"/>
                  <w14:checkedState w14:val="2612" w14:font="MS Gothic"/>
                  <w14:uncheckedState w14:val="2610" w14:font="MS Gothic"/>
                </w14:checkbox>
              </w:sdtPr>
              <w:sdtEndPr/>
              <w:sdtContent>
                <w:r w:rsidR="00F93F78" w:rsidRPr="005B22D2">
                  <w:rPr>
                    <w:rFonts w:ascii="MS Gothic" w:eastAsia="MS Gothic" w:hAnsi="MS Gothic" w:cs="Arial" w:hint="eastAsia"/>
                    <w:b/>
                    <w:sz w:val="20"/>
                    <w:szCs w:val="20"/>
                    <w:lang w:val="en-GB"/>
                  </w:rPr>
                  <w:t>☐</w:t>
                </w:r>
              </w:sdtContent>
            </w:sdt>
          </w:p>
        </w:tc>
        <w:tc>
          <w:tcPr>
            <w:tcW w:w="2515" w:type="dxa"/>
            <w:shd w:val="clear" w:color="auto" w:fill="FFFFFF" w:themeFill="background1"/>
            <w:vAlign w:val="center"/>
          </w:tcPr>
          <w:p w14:paraId="06512426" w14:textId="77777777" w:rsidR="00F93F78" w:rsidRPr="005B22D2" w:rsidRDefault="00F93F78" w:rsidP="00C15368">
            <w:pPr>
              <w:pStyle w:val="Header"/>
              <w:tabs>
                <w:tab w:val="clear" w:pos="4320"/>
                <w:tab w:val="clear" w:pos="8640"/>
              </w:tabs>
              <w:rPr>
                <w:sz w:val="20"/>
                <w:szCs w:val="20"/>
              </w:rPr>
            </w:pPr>
          </w:p>
        </w:tc>
      </w:tr>
    </w:tbl>
    <w:p w14:paraId="6258CFFE" w14:textId="77777777" w:rsidR="00371C44" w:rsidRPr="00F93F78" w:rsidRDefault="00692CDE" w:rsidP="00F93F78">
      <w:pPr>
        <w:pStyle w:val="Header"/>
        <w:tabs>
          <w:tab w:val="clear" w:pos="4320"/>
          <w:tab w:val="clear" w:pos="8640"/>
        </w:tabs>
        <w:rPr>
          <w:i/>
          <w:sz w:val="20"/>
          <w:szCs w:val="20"/>
        </w:rPr>
      </w:pPr>
      <w:r w:rsidRPr="00A56C03">
        <w:rPr>
          <w:i/>
          <w:sz w:val="20"/>
          <w:szCs w:val="20"/>
        </w:rPr>
        <w:t>C</w:t>
      </w:r>
      <w:r w:rsidR="005F4201" w:rsidRPr="00A56C03">
        <w:rPr>
          <w:i/>
          <w:sz w:val="20"/>
          <w:szCs w:val="20"/>
        </w:rPr>
        <w:t>)</w:t>
      </w:r>
      <w:r w:rsidR="005F4201" w:rsidRPr="008E0E0A">
        <w:rPr>
          <w:i/>
          <w:sz w:val="20"/>
          <w:szCs w:val="20"/>
        </w:rPr>
        <w:t xml:space="preserve"> </w:t>
      </w:r>
      <w:r w:rsidR="00371C44" w:rsidRPr="008E0E0A">
        <w:rPr>
          <w:i/>
          <w:sz w:val="20"/>
          <w:szCs w:val="20"/>
        </w:rPr>
        <w:t>Please indicate your involv</w:t>
      </w:r>
      <w:r w:rsidR="00F93F78">
        <w:rPr>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5B22D2" w14:paraId="4682F471" w14:textId="77777777" w:rsidTr="00FA7DAD">
        <w:trPr>
          <w:trHeight w:val="343"/>
        </w:trPr>
        <w:tc>
          <w:tcPr>
            <w:tcW w:w="908" w:type="dxa"/>
            <w:shd w:val="clear" w:color="auto" w:fill="EDEDED" w:themeFill="accent3" w:themeFillTint="33"/>
            <w:vAlign w:val="center"/>
          </w:tcPr>
          <w:p w14:paraId="04303ED6" w14:textId="53C04163" w:rsidR="00371C44" w:rsidRPr="005B22D2" w:rsidRDefault="009069E0" w:rsidP="009626FF">
            <w:pPr>
              <w:pStyle w:val="Header"/>
              <w:tabs>
                <w:tab w:val="clear" w:pos="4320"/>
                <w:tab w:val="clear" w:pos="8640"/>
              </w:tabs>
              <w:jc w:val="center"/>
              <w:rPr>
                <w:sz w:val="20"/>
                <w:szCs w:val="20"/>
              </w:rPr>
            </w:pPr>
            <w:sdt>
              <w:sdtPr>
                <w:rPr>
                  <w:rFonts w:cs="Arial"/>
                  <w:b/>
                  <w:sz w:val="20"/>
                  <w:szCs w:val="20"/>
                  <w:lang w:val="en-GB"/>
                </w:rPr>
                <w:id w:val="-191918185"/>
                <w14:checkbox>
                  <w14:checked w14:val="1"/>
                  <w14:checkedState w14:val="2612" w14:font="MS Gothic"/>
                  <w14:uncheckedState w14:val="2610" w14:font="MS Gothic"/>
                </w14:checkbox>
              </w:sdtPr>
              <w:sdtEndPr/>
              <w:sdtContent>
                <w:r w:rsidR="00334DE7" w:rsidRPr="005B22D2">
                  <w:rPr>
                    <w:rFonts w:ascii="MS Gothic" w:eastAsia="MS Gothic" w:hAnsi="MS Gothic" w:cs="Arial" w:hint="eastAsia"/>
                    <w:b/>
                    <w:sz w:val="20"/>
                    <w:szCs w:val="20"/>
                    <w:lang w:val="en-GB"/>
                  </w:rPr>
                  <w:t>☒</w:t>
                </w:r>
              </w:sdtContent>
            </w:sdt>
          </w:p>
        </w:tc>
        <w:tc>
          <w:tcPr>
            <w:tcW w:w="8866" w:type="dxa"/>
            <w:shd w:val="clear" w:color="auto" w:fill="EDEDED" w:themeFill="accent3" w:themeFillTint="33"/>
          </w:tcPr>
          <w:p w14:paraId="49E73903" w14:textId="77777777" w:rsidR="00371C44" w:rsidRPr="005B22D2" w:rsidRDefault="00371C44" w:rsidP="00692CDE">
            <w:pPr>
              <w:pStyle w:val="Header"/>
              <w:tabs>
                <w:tab w:val="clear" w:pos="4320"/>
                <w:tab w:val="clear" w:pos="8640"/>
              </w:tabs>
              <w:rPr>
                <w:sz w:val="20"/>
                <w:szCs w:val="20"/>
              </w:rPr>
            </w:pPr>
            <w:r w:rsidRPr="005B22D2">
              <w:rPr>
                <w:sz w:val="20"/>
                <w:szCs w:val="20"/>
              </w:rPr>
              <w:t>No involvement with budget(s)</w:t>
            </w:r>
          </w:p>
        </w:tc>
      </w:tr>
      <w:tr w:rsidR="00371C44" w:rsidRPr="005B22D2" w14:paraId="7DBFD0BF" w14:textId="77777777" w:rsidTr="009626FF">
        <w:trPr>
          <w:trHeight w:val="325"/>
        </w:trPr>
        <w:tc>
          <w:tcPr>
            <w:tcW w:w="908" w:type="dxa"/>
            <w:vAlign w:val="center"/>
          </w:tcPr>
          <w:p w14:paraId="28E8706A" w14:textId="6FC503DC" w:rsidR="00371C44" w:rsidRPr="005B22D2" w:rsidRDefault="009069E0" w:rsidP="009626FF">
            <w:pPr>
              <w:pStyle w:val="Header"/>
              <w:tabs>
                <w:tab w:val="clear" w:pos="4320"/>
                <w:tab w:val="clear" w:pos="8640"/>
              </w:tabs>
              <w:jc w:val="center"/>
              <w:rPr>
                <w:sz w:val="20"/>
                <w:szCs w:val="20"/>
              </w:rPr>
            </w:pPr>
            <w:sdt>
              <w:sdtPr>
                <w:rPr>
                  <w:rFonts w:cs="Arial"/>
                  <w:b/>
                  <w:sz w:val="20"/>
                  <w:szCs w:val="20"/>
                  <w:lang w:val="en-GB"/>
                </w:rPr>
                <w:id w:val="-38975924"/>
                <w14:checkbox>
                  <w14:checked w14:val="1"/>
                  <w14:checkedState w14:val="2612" w14:font="MS Gothic"/>
                  <w14:uncheckedState w14:val="2610" w14:font="MS Gothic"/>
                </w14:checkbox>
              </w:sdtPr>
              <w:sdtEndPr/>
              <w:sdtContent>
                <w:r w:rsidR="005B22D2" w:rsidRPr="005B22D2">
                  <w:rPr>
                    <w:rFonts w:ascii="MS Gothic" w:eastAsia="MS Gothic" w:hAnsi="MS Gothic" w:cs="Arial" w:hint="eastAsia"/>
                    <w:b/>
                    <w:sz w:val="20"/>
                    <w:szCs w:val="20"/>
                    <w:lang w:val="en-GB"/>
                  </w:rPr>
                  <w:t>☒</w:t>
                </w:r>
              </w:sdtContent>
            </w:sdt>
          </w:p>
        </w:tc>
        <w:tc>
          <w:tcPr>
            <w:tcW w:w="8866" w:type="dxa"/>
          </w:tcPr>
          <w:p w14:paraId="782D526B" w14:textId="77777777" w:rsidR="00371C44" w:rsidRPr="005B22D2" w:rsidRDefault="00371C44" w:rsidP="00692CDE">
            <w:pPr>
              <w:pStyle w:val="Header"/>
              <w:tabs>
                <w:tab w:val="clear" w:pos="4320"/>
                <w:tab w:val="clear" w:pos="8640"/>
              </w:tabs>
              <w:rPr>
                <w:sz w:val="20"/>
                <w:szCs w:val="20"/>
              </w:rPr>
            </w:pPr>
            <w:r w:rsidRPr="005B22D2">
              <w:rPr>
                <w:sz w:val="20"/>
                <w:szCs w:val="20"/>
              </w:rPr>
              <w:t>Administer, monitor, prepare input to part of the program/department budget</w:t>
            </w:r>
          </w:p>
        </w:tc>
      </w:tr>
      <w:tr w:rsidR="00371C44" w:rsidRPr="005B22D2" w14:paraId="1E415C8F" w14:textId="77777777" w:rsidTr="00FA7DAD">
        <w:trPr>
          <w:trHeight w:val="343"/>
        </w:trPr>
        <w:tc>
          <w:tcPr>
            <w:tcW w:w="908" w:type="dxa"/>
            <w:shd w:val="clear" w:color="auto" w:fill="EDEDED" w:themeFill="accent3" w:themeFillTint="33"/>
            <w:vAlign w:val="center"/>
          </w:tcPr>
          <w:p w14:paraId="42B83595" w14:textId="77777777" w:rsidR="00371C44" w:rsidRPr="005B22D2" w:rsidRDefault="009069E0" w:rsidP="009626FF">
            <w:pPr>
              <w:pStyle w:val="Header"/>
              <w:tabs>
                <w:tab w:val="clear" w:pos="4320"/>
                <w:tab w:val="clear" w:pos="8640"/>
              </w:tabs>
              <w:jc w:val="center"/>
              <w:rPr>
                <w:sz w:val="20"/>
                <w:szCs w:val="20"/>
              </w:rPr>
            </w:pPr>
            <w:sdt>
              <w:sdtPr>
                <w:rPr>
                  <w:rFonts w:cs="Arial"/>
                  <w:b/>
                  <w:sz w:val="20"/>
                  <w:szCs w:val="20"/>
                  <w:lang w:val="en-GB"/>
                </w:rPr>
                <w:id w:val="723173859"/>
                <w14:checkbox>
                  <w14:checked w14:val="0"/>
                  <w14:checkedState w14:val="2612" w14:font="MS Gothic"/>
                  <w14:uncheckedState w14:val="2610" w14:font="MS Gothic"/>
                </w14:checkbox>
              </w:sdtPr>
              <w:sdtEndPr/>
              <w:sdtContent>
                <w:r w:rsidR="00692CDE" w:rsidRPr="005B22D2">
                  <w:rPr>
                    <w:rFonts w:ascii="MS Gothic" w:eastAsia="MS Gothic" w:hAnsi="MS Gothic" w:cs="Arial" w:hint="eastAsia"/>
                    <w:b/>
                    <w:sz w:val="20"/>
                    <w:szCs w:val="20"/>
                    <w:lang w:val="en-GB"/>
                  </w:rPr>
                  <w:t>☐</w:t>
                </w:r>
              </w:sdtContent>
            </w:sdt>
          </w:p>
        </w:tc>
        <w:tc>
          <w:tcPr>
            <w:tcW w:w="8866" w:type="dxa"/>
            <w:shd w:val="clear" w:color="auto" w:fill="EDEDED" w:themeFill="accent3" w:themeFillTint="33"/>
          </w:tcPr>
          <w:p w14:paraId="2FEC7B42" w14:textId="77777777" w:rsidR="00371C44" w:rsidRPr="005B22D2" w:rsidRDefault="00371C44" w:rsidP="00692CDE">
            <w:pPr>
              <w:pStyle w:val="Header"/>
              <w:tabs>
                <w:tab w:val="clear" w:pos="4320"/>
                <w:tab w:val="clear" w:pos="8640"/>
              </w:tabs>
              <w:rPr>
                <w:sz w:val="20"/>
                <w:szCs w:val="20"/>
              </w:rPr>
            </w:pPr>
            <w:r w:rsidRPr="005B22D2">
              <w:rPr>
                <w:sz w:val="20"/>
                <w:szCs w:val="20"/>
              </w:rPr>
              <w:t>Accountable and/or control program/department budget</w:t>
            </w:r>
          </w:p>
        </w:tc>
      </w:tr>
      <w:tr w:rsidR="00371C44" w:rsidRPr="005B22D2" w14:paraId="3B0AA7AF" w14:textId="77777777" w:rsidTr="009626FF">
        <w:trPr>
          <w:trHeight w:val="325"/>
        </w:trPr>
        <w:tc>
          <w:tcPr>
            <w:tcW w:w="908" w:type="dxa"/>
            <w:vAlign w:val="center"/>
          </w:tcPr>
          <w:p w14:paraId="4C889BA9" w14:textId="77777777" w:rsidR="00371C44" w:rsidRPr="005B22D2" w:rsidRDefault="009069E0" w:rsidP="009626FF">
            <w:pPr>
              <w:pStyle w:val="Header"/>
              <w:tabs>
                <w:tab w:val="clear" w:pos="4320"/>
                <w:tab w:val="clear" w:pos="8640"/>
              </w:tabs>
              <w:jc w:val="center"/>
              <w:rPr>
                <w:sz w:val="20"/>
                <w:szCs w:val="20"/>
              </w:rPr>
            </w:pPr>
            <w:sdt>
              <w:sdtPr>
                <w:rPr>
                  <w:rFonts w:cs="Arial"/>
                  <w:b/>
                  <w:sz w:val="20"/>
                  <w:szCs w:val="20"/>
                  <w:lang w:val="en-GB"/>
                </w:rPr>
                <w:id w:val="-1939128444"/>
                <w14:checkbox>
                  <w14:checked w14:val="0"/>
                  <w14:checkedState w14:val="2612" w14:font="MS Gothic"/>
                  <w14:uncheckedState w14:val="2610" w14:font="MS Gothic"/>
                </w14:checkbox>
              </w:sdtPr>
              <w:sdtEndPr/>
              <w:sdtContent>
                <w:r w:rsidR="00692CDE" w:rsidRPr="005B22D2">
                  <w:rPr>
                    <w:rFonts w:ascii="MS Gothic" w:eastAsia="MS Gothic" w:hAnsi="MS Gothic" w:cs="Arial" w:hint="eastAsia"/>
                    <w:b/>
                    <w:sz w:val="20"/>
                    <w:szCs w:val="20"/>
                    <w:lang w:val="en-GB"/>
                  </w:rPr>
                  <w:t>☐</w:t>
                </w:r>
              </w:sdtContent>
            </w:sdt>
          </w:p>
        </w:tc>
        <w:tc>
          <w:tcPr>
            <w:tcW w:w="8866" w:type="dxa"/>
          </w:tcPr>
          <w:p w14:paraId="2FC887B3" w14:textId="77777777" w:rsidR="00371C44" w:rsidRPr="005B22D2" w:rsidRDefault="00371C44" w:rsidP="00692CDE">
            <w:pPr>
              <w:pStyle w:val="Header"/>
              <w:tabs>
                <w:tab w:val="clear" w:pos="4320"/>
                <w:tab w:val="clear" w:pos="8640"/>
              </w:tabs>
              <w:rPr>
                <w:sz w:val="20"/>
                <w:szCs w:val="20"/>
              </w:rPr>
            </w:pPr>
            <w:r w:rsidRPr="005B22D2">
              <w:rPr>
                <w:sz w:val="20"/>
                <w:szCs w:val="20"/>
              </w:rPr>
              <w:t>Accountable and/or control organization budget</w:t>
            </w:r>
          </w:p>
        </w:tc>
      </w:tr>
    </w:tbl>
    <w:p w14:paraId="22CFAD42" w14:textId="77777777" w:rsidR="00A56C03" w:rsidRDefault="00A56C03" w:rsidP="00371C44">
      <w:pPr>
        <w:pStyle w:val="Header"/>
        <w:tabs>
          <w:tab w:val="clear" w:pos="4320"/>
          <w:tab w:val="clear" w:pos="8640"/>
        </w:tabs>
      </w:pPr>
    </w:p>
    <w:p w14:paraId="143677CC" w14:textId="77777777" w:rsidR="00371C44" w:rsidRPr="00F93F78" w:rsidRDefault="00692CDE" w:rsidP="00F93F78">
      <w:pPr>
        <w:pStyle w:val="Header"/>
        <w:tabs>
          <w:tab w:val="clear" w:pos="4320"/>
          <w:tab w:val="clear" w:pos="8640"/>
        </w:tabs>
        <w:rPr>
          <w:i/>
          <w:sz w:val="20"/>
          <w:szCs w:val="20"/>
        </w:rPr>
      </w:pPr>
      <w:r w:rsidRPr="00A56C03">
        <w:rPr>
          <w:i/>
          <w:sz w:val="20"/>
          <w:szCs w:val="20"/>
        </w:rPr>
        <w:t>D</w:t>
      </w:r>
      <w:r w:rsidR="00371C44" w:rsidRPr="00A56C03">
        <w:rPr>
          <w:i/>
          <w:sz w:val="20"/>
          <w:szCs w:val="20"/>
        </w:rPr>
        <w:t>)</w:t>
      </w:r>
      <w:r w:rsidR="00371C44" w:rsidRPr="008E0E0A">
        <w:rPr>
          <w:i/>
          <w:sz w:val="20"/>
          <w:szCs w:val="20"/>
        </w:rPr>
        <w:t xml:space="preserve"> Financial processing and commitment.  Please check the boxes most</w:t>
      </w:r>
      <w:r w:rsidR="00B859B3" w:rsidRPr="008E0E0A">
        <w:rPr>
          <w:i/>
          <w:sz w:val="20"/>
          <w:szCs w:val="20"/>
        </w:rPr>
        <w:t xml:space="preserve"> </w:t>
      </w:r>
      <w:r w:rsidR="00F93F78">
        <w:rPr>
          <w:i/>
          <w:sz w:val="20"/>
          <w:szCs w:val="20"/>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5B22D2" w14:paraId="25EAC1BD" w14:textId="77777777" w:rsidTr="00FA7DAD">
        <w:trPr>
          <w:trHeight w:val="554"/>
        </w:trPr>
        <w:tc>
          <w:tcPr>
            <w:tcW w:w="708" w:type="dxa"/>
            <w:shd w:val="clear" w:color="auto" w:fill="EDEDED" w:themeFill="accent3" w:themeFillTint="33"/>
            <w:vAlign w:val="center"/>
          </w:tcPr>
          <w:p w14:paraId="089E9724" w14:textId="2B12ABF2" w:rsidR="00371C44" w:rsidRPr="005B22D2" w:rsidRDefault="009069E0" w:rsidP="009626FF">
            <w:pPr>
              <w:pStyle w:val="Header"/>
              <w:tabs>
                <w:tab w:val="clear" w:pos="4320"/>
                <w:tab w:val="clear" w:pos="8640"/>
              </w:tabs>
              <w:jc w:val="center"/>
              <w:rPr>
                <w:sz w:val="20"/>
                <w:szCs w:val="20"/>
              </w:rPr>
            </w:pPr>
            <w:sdt>
              <w:sdtPr>
                <w:rPr>
                  <w:rFonts w:cs="Arial"/>
                  <w:b/>
                  <w:sz w:val="20"/>
                  <w:szCs w:val="20"/>
                  <w:lang w:val="en-GB"/>
                </w:rPr>
                <w:id w:val="-1720431485"/>
                <w14:checkbox>
                  <w14:checked w14:val="1"/>
                  <w14:checkedState w14:val="2612" w14:font="MS Gothic"/>
                  <w14:uncheckedState w14:val="2610" w14:font="MS Gothic"/>
                </w14:checkbox>
              </w:sdtPr>
              <w:sdtEndPr/>
              <w:sdtContent>
                <w:r w:rsidR="00334DE7" w:rsidRPr="005B22D2">
                  <w:rPr>
                    <w:rFonts w:ascii="MS Gothic" w:eastAsia="MS Gothic" w:hAnsi="MS Gothic" w:cs="Arial" w:hint="eastAsia"/>
                    <w:b/>
                    <w:sz w:val="20"/>
                    <w:szCs w:val="20"/>
                    <w:lang w:val="en-GB"/>
                  </w:rPr>
                  <w:t>☒</w:t>
                </w:r>
              </w:sdtContent>
            </w:sdt>
          </w:p>
        </w:tc>
        <w:tc>
          <w:tcPr>
            <w:tcW w:w="9097" w:type="dxa"/>
            <w:shd w:val="clear" w:color="auto" w:fill="EDEDED" w:themeFill="accent3" w:themeFillTint="33"/>
          </w:tcPr>
          <w:p w14:paraId="4719053D" w14:textId="77777777" w:rsidR="00371C44" w:rsidRPr="005B22D2" w:rsidRDefault="00371C44" w:rsidP="009626FF">
            <w:pPr>
              <w:pStyle w:val="Header"/>
              <w:tabs>
                <w:tab w:val="clear" w:pos="4320"/>
                <w:tab w:val="clear" w:pos="8640"/>
              </w:tabs>
              <w:rPr>
                <w:sz w:val="20"/>
                <w:szCs w:val="20"/>
              </w:rPr>
            </w:pPr>
            <w:r w:rsidRPr="005B22D2">
              <w:rPr>
                <w:sz w:val="20"/>
                <w:szCs w:val="20"/>
              </w:rPr>
              <w:t>Very little/no responsibility for handling or processing cash, cheques, contracts, purchase orders</w:t>
            </w:r>
          </w:p>
        </w:tc>
      </w:tr>
      <w:tr w:rsidR="00371C44" w:rsidRPr="005B22D2" w14:paraId="5AB7D2B6" w14:textId="77777777" w:rsidTr="009626FF">
        <w:trPr>
          <w:trHeight w:val="319"/>
        </w:trPr>
        <w:tc>
          <w:tcPr>
            <w:tcW w:w="708" w:type="dxa"/>
            <w:vAlign w:val="center"/>
          </w:tcPr>
          <w:p w14:paraId="3A173B90" w14:textId="77777777" w:rsidR="00371C44" w:rsidRPr="005B22D2" w:rsidRDefault="009069E0" w:rsidP="009626FF">
            <w:pPr>
              <w:pStyle w:val="Header"/>
              <w:tabs>
                <w:tab w:val="clear" w:pos="4320"/>
                <w:tab w:val="clear" w:pos="8640"/>
              </w:tabs>
              <w:jc w:val="center"/>
              <w:rPr>
                <w:sz w:val="20"/>
                <w:szCs w:val="20"/>
              </w:rPr>
            </w:pPr>
            <w:sdt>
              <w:sdtPr>
                <w:rPr>
                  <w:rFonts w:cs="Arial"/>
                  <w:b/>
                  <w:sz w:val="20"/>
                  <w:szCs w:val="20"/>
                  <w:lang w:val="en-GB"/>
                </w:rPr>
                <w:id w:val="-1593471324"/>
                <w14:checkbox>
                  <w14:checked w14:val="0"/>
                  <w14:checkedState w14:val="2612" w14:font="MS Gothic"/>
                  <w14:uncheckedState w14:val="2610" w14:font="MS Gothic"/>
                </w14:checkbox>
              </w:sdtPr>
              <w:sdtEndPr/>
              <w:sdtContent>
                <w:r w:rsidR="00692CDE" w:rsidRPr="005B22D2">
                  <w:rPr>
                    <w:rFonts w:ascii="MS Gothic" w:eastAsia="MS Gothic" w:hAnsi="MS Gothic" w:cs="Arial" w:hint="eastAsia"/>
                    <w:b/>
                    <w:sz w:val="20"/>
                    <w:szCs w:val="20"/>
                    <w:lang w:val="en-GB"/>
                  </w:rPr>
                  <w:t>☐</w:t>
                </w:r>
              </w:sdtContent>
            </w:sdt>
          </w:p>
        </w:tc>
        <w:tc>
          <w:tcPr>
            <w:tcW w:w="9097" w:type="dxa"/>
          </w:tcPr>
          <w:p w14:paraId="2854DD3A" w14:textId="77777777" w:rsidR="00371C44" w:rsidRPr="005B22D2" w:rsidRDefault="00371C44" w:rsidP="009626FF">
            <w:pPr>
              <w:pStyle w:val="Header"/>
              <w:tabs>
                <w:tab w:val="clear" w:pos="4320"/>
                <w:tab w:val="clear" w:pos="8640"/>
              </w:tabs>
              <w:rPr>
                <w:sz w:val="20"/>
                <w:szCs w:val="20"/>
              </w:rPr>
            </w:pPr>
            <w:r w:rsidRPr="005B22D2">
              <w:rPr>
                <w:sz w:val="20"/>
                <w:szCs w:val="20"/>
              </w:rPr>
              <w:t>Some responsibility for handling or processing cash, cheques, contracts, purchase orders</w:t>
            </w:r>
          </w:p>
        </w:tc>
      </w:tr>
      <w:tr w:rsidR="00371C44" w:rsidRPr="005B22D2" w14:paraId="199863E9" w14:textId="77777777" w:rsidTr="00FA7DAD">
        <w:trPr>
          <w:trHeight w:val="554"/>
        </w:trPr>
        <w:tc>
          <w:tcPr>
            <w:tcW w:w="708" w:type="dxa"/>
            <w:shd w:val="clear" w:color="auto" w:fill="EDEDED" w:themeFill="accent3" w:themeFillTint="33"/>
            <w:vAlign w:val="center"/>
          </w:tcPr>
          <w:p w14:paraId="591B6562" w14:textId="77777777" w:rsidR="00371C44" w:rsidRPr="005B22D2" w:rsidRDefault="009069E0" w:rsidP="009626FF">
            <w:pPr>
              <w:pStyle w:val="Header"/>
              <w:tabs>
                <w:tab w:val="clear" w:pos="4320"/>
                <w:tab w:val="clear" w:pos="8640"/>
              </w:tabs>
              <w:jc w:val="center"/>
              <w:rPr>
                <w:sz w:val="20"/>
                <w:szCs w:val="20"/>
              </w:rPr>
            </w:pPr>
            <w:sdt>
              <w:sdtPr>
                <w:rPr>
                  <w:rFonts w:cs="Arial"/>
                  <w:b/>
                  <w:sz w:val="20"/>
                  <w:szCs w:val="20"/>
                  <w:lang w:val="en-GB"/>
                </w:rPr>
                <w:id w:val="-1820100501"/>
                <w14:checkbox>
                  <w14:checked w14:val="0"/>
                  <w14:checkedState w14:val="2612" w14:font="MS Gothic"/>
                  <w14:uncheckedState w14:val="2610" w14:font="MS Gothic"/>
                </w14:checkbox>
              </w:sdtPr>
              <w:sdtEndPr/>
              <w:sdtContent>
                <w:r w:rsidR="00692CDE" w:rsidRPr="005B22D2">
                  <w:rPr>
                    <w:rFonts w:ascii="MS Gothic" w:eastAsia="MS Gothic" w:hAnsi="MS Gothic" w:cs="Arial" w:hint="eastAsia"/>
                    <w:b/>
                    <w:sz w:val="20"/>
                    <w:szCs w:val="20"/>
                    <w:lang w:val="en-GB"/>
                  </w:rPr>
                  <w:t>☐</w:t>
                </w:r>
              </w:sdtContent>
            </w:sdt>
          </w:p>
        </w:tc>
        <w:tc>
          <w:tcPr>
            <w:tcW w:w="9097" w:type="dxa"/>
            <w:shd w:val="clear" w:color="auto" w:fill="EDEDED" w:themeFill="accent3" w:themeFillTint="33"/>
          </w:tcPr>
          <w:p w14:paraId="0B0D5591" w14:textId="77777777" w:rsidR="00371C44" w:rsidRPr="005B22D2" w:rsidRDefault="00371C44" w:rsidP="009626FF">
            <w:pPr>
              <w:pStyle w:val="Header"/>
              <w:tabs>
                <w:tab w:val="clear" w:pos="4320"/>
                <w:tab w:val="clear" w:pos="8640"/>
              </w:tabs>
              <w:rPr>
                <w:sz w:val="20"/>
                <w:szCs w:val="20"/>
              </w:rPr>
            </w:pPr>
            <w:r w:rsidRPr="005B22D2">
              <w:rPr>
                <w:sz w:val="20"/>
                <w:szCs w:val="20"/>
              </w:rPr>
              <w:t>Responsible for signing or initiating request to make expenditures or recoveries according to detailed written procedures</w:t>
            </w:r>
          </w:p>
        </w:tc>
      </w:tr>
      <w:tr w:rsidR="00371C44" w:rsidRPr="005B22D2" w14:paraId="76B50786" w14:textId="77777777" w:rsidTr="009626FF">
        <w:trPr>
          <w:trHeight w:val="319"/>
        </w:trPr>
        <w:tc>
          <w:tcPr>
            <w:tcW w:w="708" w:type="dxa"/>
            <w:vAlign w:val="center"/>
          </w:tcPr>
          <w:p w14:paraId="063D9905" w14:textId="77777777" w:rsidR="00371C44" w:rsidRPr="005B22D2" w:rsidRDefault="009069E0" w:rsidP="009626FF">
            <w:pPr>
              <w:pStyle w:val="Header"/>
              <w:tabs>
                <w:tab w:val="clear" w:pos="4320"/>
                <w:tab w:val="clear" w:pos="8640"/>
              </w:tabs>
              <w:jc w:val="center"/>
              <w:rPr>
                <w:sz w:val="20"/>
                <w:szCs w:val="20"/>
              </w:rPr>
            </w:pPr>
            <w:sdt>
              <w:sdtPr>
                <w:rPr>
                  <w:rFonts w:cs="Arial"/>
                  <w:b/>
                  <w:sz w:val="20"/>
                  <w:szCs w:val="20"/>
                  <w:lang w:val="en-GB"/>
                </w:rPr>
                <w:id w:val="-272172024"/>
                <w14:checkbox>
                  <w14:checked w14:val="0"/>
                  <w14:checkedState w14:val="2612" w14:font="MS Gothic"/>
                  <w14:uncheckedState w14:val="2610" w14:font="MS Gothic"/>
                </w14:checkbox>
              </w:sdtPr>
              <w:sdtEndPr/>
              <w:sdtContent>
                <w:r w:rsidR="00692CDE" w:rsidRPr="005B22D2">
                  <w:rPr>
                    <w:rFonts w:ascii="MS Gothic" w:eastAsia="MS Gothic" w:hAnsi="MS Gothic" w:cs="Arial" w:hint="eastAsia"/>
                    <w:b/>
                    <w:sz w:val="20"/>
                    <w:szCs w:val="20"/>
                    <w:lang w:val="en-GB"/>
                  </w:rPr>
                  <w:t>☐</w:t>
                </w:r>
              </w:sdtContent>
            </w:sdt>
          </w:p>
        </w:tc>
        <w:tc>
          <w:tcPr>
            <w:tcW w:w="9097" w:type="dxa"/>
          </w:tcPr>
          <w:p w14:paraId="04241136" w14:textId="77777777" w:rsidR="00371C44" w:rsidRPr="005B22D2" w:rsidRDefault="00F17FDF" w:rsidP="009626FF">
            <w:pPr>
              <w:pStyle w:val="Header"/>
              <w:tabs>
                <w:tab w:val="clear" w:pos="4320"/>
                <w:tab w:val="clear" w:pos="8640"/>
              </w:tabs>
              <w:rPr>
                <w:sz w:val="20"/>
                <w:szCs w:val="20"/>
              </w:rPr>
            </w:pPr>
            <w:r w:rsidRPr="005B22D2">
              <w:rPr>
                <w:sz w:val="20"/>
                <w:szCs w:val="20"/>
              </w:rPr>
              <w:t>Responsible for activities which result in financial commitments, obligations or costs</w:t>
            </w:r>
          </w:p>
        </w:tc>
      </w:tr>
    </w:tbl>
    <w:p w14:paraId="19EEA7C1" w14:textId="77777777" w:rsidR="00371C44" w:rsidRDefault="00371C44" w:rsidP="00371C44">
      <w:pPr>
        <w:pStyle w:val="Header"/>
        <w:tabs>
          <w:tab w:val="clear" w:pos="4320"/>
          <w:tab w:val="clear" w:pos="8640"/>
        </w:tabs>
        <w:ind w:left="720"/>
      </w:pPr>
    </w:p>
    <w:p w14:paraId="73A64531" w14:textId="77777777" w:rsidR="00866CC5" w:rsidRPr="008164BF" w:rsidRDefault="008164BF" w:rsidP="008164BF">
      <w:pPr>
        <w:rPr>
          <w:b/>
          <w:bCs/>
          <w:sz w:val="22"/>
          <w:szCs w:val="22"/>
          <w:u w:val="single"/>
        </w:rPr>
      </w:pPr>
      <w:r>
        <w:rPr>
          <w:b/>
          <w:sz w:val="22"/>
          <w:szCs w:val="22"/>
          <w:u w:val="single"/>
        </w:rPr>
        <w:t xml:space="preserve">Section </w:t>
      </w:r>
      <w:r w:rsidR="00DF34E3">
        <w:rPr>
          <w:b/>
          <w:sz w:val="22"/>
          <w:szCs w:val="22"/>
          <w:u w:val="single"/>
        </w:rPr>
        <w:t>8</w:t>
      </w:r>
      <w:r w:rsidR="00B859B3" w:rsidRPr="008164BF">
        <w:rPr>
          <w:b/>
          <w:sz w:val="22"/>
          <w:szCs w:val="22"/>
          <w:u w:val="single"/>
        </w:rPr>
        <w:t>:</w:t>
      </w:r>
      <w:r w:rsidRPr="008164BF">
        <w:rPr>
          <w:b/>
          <w:sz w:val="22"/>
          <w:szCs w:val="22"/>
          <w:u w:val="single"/>
        </w:rPr>
        <w:t xml:space="preserve"> </w:t>
      </w:r>
      <w:r w:rsidR="00866CC5" w:rsidRPr="008164BF">
        <w:rPr>
          <w:b/>
          <w:bCs/>
          <w:sz w:val="22"/>
          <w:szCs w:val="22"/>
          <w:u w:val="single"/>
        </w:rPr>
        <w:t>Consequences of Action</w:t>
      </w:r>
    </w:p>
    <w:p w14:paraId="4CB95DD7" w14:textId="72FAE87A" w:rsidR="00866CC5" w:rsidRPr="008E0E0A" w:rsidRDefault="00866CC5" w:rsidP="009127D3">
      <w:pPr>
        <w:pStyle w:val="Header"/>
        <w:numPr>
          <w:ilvl w:val="0"/>
          <w:numId w:val="3"/>
        </w:numPr>
        <w:tabs>
          <w:tab w:val="clear" w:pos="4320"/>
          <w:tab w:val="clear" w:pos="8640"/>
        </w:tabs>
        <w:rPr>
          <w:i/>
          <w:sz w:val="20"/>
          <w:szCs w:val="20"/>
        </w:rPr>
      </w:pPr>
      <w:r w:rsidRPr="008E0E0A">
        <w:rPr>
          <w:i/>
          <w:sz w:val="20"/>
          <w:szCs w:val="20"/>
        </w:rPr>
        <w:t>If you make an inaccurate or inappropriate decision or recommendation, would</w:t>
      </w:r>
      <w:r w:rsidR="00A56C03">
        <w:rPr>
          <w:i/>
          <w:sz w:val="20"/>
          <w:szCs w:val="20"/>
        </w:rPr>
        <w:t xml:space="preserve"> t</w:t>
      </w:r>
      <w:r w:rsidRPr="008E0E0A">
        <w:rPr>
          <w:i/>
          <w:sz w:val="20"/>
          <w:szCs w:val="20"/>
        </w:rPr>
        <w:t xml:space="preserve">here be any financial and/or non-financial consequences (e.g. loss of </w:t>
      </w:r>
      <w:r w:rsidR="00A56C03" w:rsidRPr="008E0E0A">
        <w:rPr>
          <w:i/>
          <w:sz w:val="20"/>
          <w:szCs w:val="20"/>
        </w:rPr>
        <w:t>time, impaired</w:t>
      </w:r>
      <w:r w:rsidRPr="008E0E0A">
        <w:rPr>
          <w:i/>
          <w:sz w:val="20"/>
          <w:szCs w:val="20"/>
        </w:rPr>
        <w:t xml:space="preserve"> service to customers).  If yes, please provide examples.  Do not</w:t>
      </w:r>
      <w:r w:rsidR="00A56C03">
        <w:rPr>
          <w:i/>
          <w:sz w:val="20"/>
          <w:szCs w:val="20"/>
        </w:rPr>
        <w:t xml:space="preserve"> </w:t>
      </w:r>
      <w:r w:rsidRPr="008E0E0A">
        <w:rPr>
          <w:i/>
          <w:sz w:val="20"/>
          <w:szCs w:val="20"/>
        </w:rPr>
        <w:t>report an extreme circumstance where the risk o</w:t>
      </w:r>
      <w:r w:rsidR="00A56C03">
        <w:rPr>
          <w:i/>
          <w:sz w:val="20"/>
          <w:szCs w:val="20"/>
        </w:rPr>
        <w:t>f a specific situation occurring</w:t>
      </w:r>
      <w:r w:rsidRPr="008E0E0A">
        <w:rPr>
          <w:i/>
          <w:sz w:val="20"/>
          <w:szCs w:val="20"/>
        </w:rPr>
        <w:t xml:space="preserve"> is unlikely.</w:t>
      </w:r>
      <w:r w:rsidR="000031E4">
        <w:rPr>
          <w:i/>
          <w:sz w:val="20"/>
          <w:szCs w:val="20"/>
        </w:rPr>
        <w:t xml:space="preserve"> </w:t>
      </w:r>
    </w:p>
    <w:p w14:paraId="7E51D073" w14:textId="77777777" w:rsidR="003D01D2" w:rsidRDefault="003D01D2" w:rsidP="003D01D2">
      <w:pPr>
        <w:pStyle w:val="Header"/>
        <w:tabs>
          <w:tab w:val="clear" w:pos="4320"/>
          <w:tab w:val="clear" w:pos="8640"/>
        </w:tabs>
      </w:pPr>
    </w:p>
    <w:p w14:paraId="4B8E46B3" w14:textId="77777777" w:rsidR="000624B4" w:rsidRDefault="001A4347" w:rsidP="004634F6">
      <w:pPr>
        <w:rPr>
          <w:rFonts w:cs="Arial"/>
          <w:sz w:val="20"/>
          <w:szCs w:val="20"/>
          <w:lang w:val="en-GB"/>
        </w:rPr>
      </w:pPr>
      <w:r w:rsidRPr="001A4347">
        <w:rPr>
          <w:rFonts w:cs="Arial"/>
          <w:b/>
          <w:sz w:val="20"/>
          <w:szCs w:val="20"/>
          <w:u w:val="single"/>
          <w:lang w:val="en-GB"/>
        </w:rPr>
        <w:t>Academic Advisement:</w:t>
      </w:r>
      <w:r>
        <w:rPr>
          <w:rFonts w:cs="Arial"/>
          <w:sz w:val="20"/>
          <w:szCs w:val="20"/>
          <w:lang w:val="en-GB"/>
        </w:rPr>
        <w:t xml:space="preserve"> </w:t>
      </w:r>
    </w:p>
    <w:p w14:paraId="23B6D9B2" w14:textId="03AE2A02" w:rsidR="004634F6" w:rsidRDefault="001A4347" w:rsidP="004634F6">
      <w:pPr>
        <w:rPr>
          <w:rFonts w:cs="Arial"/>
          <w:sz w:val="20"/>
          <w:szCs w:val="20"/>
          <w:lang w:val="en-GB"/>
        </w:rPr>
      </w:pPr>
      <w:r>
        <w:rPr>
          <w:rFonts w:cs="Arial"/>
          <w:sz w:val="20"/>
          <w:szCs w:val="20"/>
          <w:lang w:val="en-GB"/>
        </w:rPr>
        <w:t>Student would not meet credit requirements for NSHSGDA</w:t>
      </w:r>
      <w:r w:rsidR="006038FF">
        <w:rPr>
          <w:rFonts w:cs="Arial"/>
          <w:sz w:val="20"/>
          <w:szCs w:val="20"/>
          <w:lang w:val="en-GB"/>
        </w:rPr>
        <w:t>.</w:t>
      </w:r>
    </w:p>
    <w:p w14:paraId="2BBA24AF" w14:textId="74ECD0AB" w:rsidR="001A4347" w:rsidRDefault="001A4347" w:rsidP="004634F6">
      <w:pPr>
        <w:rPr>
          <w:rFonts w:cs="Arial"/>
          <w:sz w:val="20"/>
          <w:szCs w:val="20"/>
          <w:lang w:val="en-GB"/>
        </w:rPr>
      </w:pPr>
    </w:p>
    <w:p w14:paraId="2E3007F6" w14:textId="77777777" w:rsidR="000624B4" w:rsidRDefault="001A4347" w:rsidP="004634F6">
      <w:pPr>
        <w:rPr>
          <w:rFonts w:cs="Arial"/>
          <w:sz w:val="20"/>
          <w:szCs w:val="20"/>
          <w:lang w:val="en-GB"/>
        </w:rPr>
      </w:pPr>
      <w:r w:rsidRPr="001A4347">
        <w:rPr>
          <w:rFonts w:cs="Arial"/>
          <w:b/>
          <w:sz w:val="20"/>
          <w:szCs w:val="20"/>
          <w:u w:val="single"/>
          <w:lang w:val="en-GB"/>
        </w:rPr>
        <w:t>Career Counselling</w:t>
      </w:r>
      <w:r>
        <w:rPr>
          <w:rFonts w:cs="Arial"/>
          <w:sz w:val="20"/>
          <w:szCs w:val="20"/>
          <w:lang w:val="en-GB"/>
        </w:rPr>
        <w:t xml:space="preserve">: </w:t>
      </w:r>
    </w:p>
    <w:p w14:paraId="3C0E223D" w14:textId="60AB7EE5" w:rsidR="001A4347" w:rsidRDefault="001A4347" w:rsidP="004634F6">
      <w:pPr>
        <w:rPr>
          <w:rFonts w:cs="Arial"/>
          <w:sz w:val="20"/>
          <w:szCs w:val="20"/>
          <w:lang w:val="en-GB"/>
        </w:rPr>
      </w:pPr>
      <w:r>
        <w:rPr>
          <w:rFonts w:cs="Arial"/>
          <w:sz w:val="20"/>
          <w:szCs w:val="20"/>
          <w:lang w:val="en-GB"/>
        </w:rPr>
        <w:t xml:space="preserve">Student would not be eligible to enter post-secondary program with </w:t>
      </w:r>
      <w:r w:rsidRPr="0079712C">
        <w:rPr>
          <w:rFonts w:cs="Arial"/>
          <w:sz w:val="20"/>
          <w:szCs w:val="20"/>
          <w:lang w:val="en-GB"/>
        </w:rPr>
        <w:t xml:space="preserve">credits </w:t>
      </w:r>
      <w:r w:rsidR="0079712C" w:rsidRPr="0079712C">
        <w:rPr>
          <w:rFonts w:cs="Arial"/>
          <w:sz w:val="20"/>
          <w:szCs w:val="20"/>
          <w:lang w:val="en-GB"/>
        </w:rPr>
        <w:t>misa</w:t>
      </w:r>
      <w:r w:rsidRPr="0079712C">
        <w:rPr>
          <w:rFonts w:cs="Arial"/>
          <w:sz w:val="20"/>
          <w:szCs w:val="20"/>
          <w:lang w:val="en-GB"/>
        </w:rPr>
        <w:t>dvised, or, if inappropriate decision is made, loss</w:t>
      </w:r>
      <w:r w:rsidR="0079712C" w:rsidRPr="0079712C">
        <w:rPr>
          <w:rFonts w:cs="Arial"/>
          <w:sz w:val="20"/>
          <w:szCs w:val="20"/>
          <w:lang w:val="en-GB"/>
        </w:rPr>
        <w:t xml:space="preserve"> of</w:t>
      </w:r>
      <w:r w:rsidRPr="0079712C">
        <w:rPr>
          <w:rFonts w:cs="Arial"/>
          <w:sz w:val="20"/>
          <w:szCs w:val="20"/>
          <w:lang w:val="en-GB"/>
        </w:rPr>
        <w:t xml:space="preserve"> funding to the student could occu</w:t>
      </w:r>
      <w:r>
        <w:rPr>
          <w:rFonts w:cs="Arial"/>
          <w:sz w:val="20"/>
          <w:szCs w:val="20"/>
          <w:lang w:val="en-GB"/>
        </w:rPr>
        <w:t xml:space="preserve">r. </w:t>
      </w:r>
    </w:p>
    <w:p w14:paraId="2399F3DD" w14:textId="3831D176" w:rsidR="001A4347" w:rsidRDefault="001A4347" w:rsidP="004634F6">
      <w:pPr>
        <w:rPr>
          <w:rFonts w:cs="Arial"/>
          <w:sz w:val="20"/>
          <w:szCs w:val="20"/>
          <w:lang w:val="en-GB"/>
        </w:rPr>
      </w:pPr>
    </w:p>
    <w:p w14:paraId="6F5C8292" w14:textId="77777777" w:rsidR="00607507" w:rsidRDefault="00607507" w:rsidP="004634F6">
      <w:pPr>
        <w:rPr>
          <w:rFonts w:cs="Arial"/>
          <w:b/>
          <w:sz w:val="20"/>
          <w:szCs w:val="20"/>
          <w:u w:val="single"/>
          <w:lang w:val="en-GB"/>
        </w:rPr>
      </w:pPr>
    </w:p>
    <w:p w14:paraId="6A3D6718" w14:textId="2C77148F" w:rsidR="001A4347" w:rsidRDefault="001A4347" w:rsidP="004634F6">
      <w:pPr>
        <w:rPr>
          <w:rFonts w:cs="Arial"/>
          <w:sz w:val="20"/>
          <w:szCs w:val="20"/>
          <w:lang w:val="en-GB"/>
        </w:rPr>
      </w:pPr>
      <w:r w:rsidRPr="001A4347">
        <w:rPr>
          <w:rFonts w:cs="Arial"/>
          <w:b/>
          <w:sz w:val="20"/>
          <w:szCs w:val="20"/>
          <w:u w:val="single"/>
          <w:lang w:val="en-GB"/>
        </w:rPr>
        <w:t>Personal Counselling:</w:t>
      </w:r>
      <w:r>
        <w:rPr>
          <w:rFonts w:cs="Arial"/>
          <w:sz w:val="20"/>
          <w:szCs w:val="20"/>
          <w:lang w:val="en-GB"/>
        </w:rPr>
        <w:t xml:space="preserve"> </w:t>
      </w:r>
    </w:p>
    <w:p w14:paraId="6526105D" w14:textId="77777777" w:rsidR="00C47803" w:rsidRDefault="00C47803" w:rsidP="00C47803">
      <w:pPr>
        <w:pStyle w:val="Header"/>
        <w:rPr>
          <w:sz w:val="22"/>
          <w:szCs w:val="22"/>
        </w:rPr>
      </w:pPr>
      <w:r>
        <w:rPr>
          <w:sz w:val="22"/>
          <w:szCs w:val="22"/>
        </w:rPr>
        <w:t xml:space="preserve">Failure to determine the appropriate interventions when counselling students could result in insufficient support to enable the students’ successful completion of their NSCC courses and program. The student could experience undue hardship ranging from stress and anxiety to the point of self- harm or suicide if mental health conditions are improperly diagnosed and supported. When leading crises response team interventions, failure to properly intervene could provide a threat to the safety of the student, the campus and the community. </w:t>
      </w:r>
    </w:p>
    <w:p w14:paraId="004EAFA8" w14:textId="77777777" w:rsidR="00C47803" w:rsidRDefault="00C47803" w:rsidP="00C47803">
      <w:pPr>
        <w:pStyle w:val="Header"/>
        <w:ind w:left="360"/>
        <w:rPr>
          <w:sz w:val="22"/>
          <w:szCs w:val="22"/>
        </w:rPr>
      </w:pPr>
    </w:p>
    <w:p w14:paraId="65B57AC6" w14:textId="77777777" w:rsidR="00C47803" w:rsidRDefault="00C47803" w:rsidP="00C47803">
      <w:pPr>
        <w:pStyle w:val="Header"/>
        <w:rPr>
          <w:sz w:val="22"/>
          <w:szCs w:val="22"/>
        </w:rPr>
      </w:pPr>
      <w:r>
        <w:rPr>
          <w:sz w:val="22"/>
          <w:szCs w:val="22"/>
        </w:rPr>
        <w:t xml:space="preserve">Failure to apply appropriate judgement concerning the level of support and advocacy required by the student could result in escalated situations in the classroom or the campus community. The Counsellor </w:t>
      </w:r>
      <w:r>
        <w:rPr>
          <w:sz w:val="22"/>
          <w:szCs w:val="22"/>
          <w:lang w:val="en"/>
        </w:rPr>
        <w:t xml:space="preserve">must be able to determine the students’ ability to advocate for themselves and </w:t>
      </w:r>
      <w:r>
        <w:rPr>
          <w:sz w:val="22"/>
          <w:szCs w:val="22"/>
          <w:lang w:val="en"/>
        </w:rPr>
        <w:lastRenderedPageBreak/>
        <w:t xml:space="preserve">coach them appropriately and/ or determine when to intervene with faculty on the student’s behalf in order to educate, promote positive attitudinal changes, and, in the case of mental health accommodations, legal compliance.  </w:t>
      </w:r>
    </w:p>
    <w:p w14:paraId="7E33E75A" w14:textId="77777777" w:rsidR="00C47803" w:rsidRDefault="00C47803" w:rsidP="00C47803">
      <w:pPr>
        <w:pStyle w:val="Header"/>
        <w:ind w:left="360"/>
      </w:pPr>
    </w:p>
    <w:p w14:paraId="283F65BA" w14:textId="0F6CF3F1" w:rsidR="00C47803" w:rsidRDefault="00C47803" w:rsidP="00C47803">
      <w:pPr>
        <w:pStyle w:val="Header"/>
        <w:rPr>
          <w:sz w:val="22"/>
          <w:szCs w:val="22"/>
        </w:rPr>
      </w:pPr>
      <w:r>
        <w:rPr>
          <w:sz w:val="22"/>
          <w:szCs w:val="22"/>
        </w:rPr>
        <w:t>These situations can result in a negative impact on the student experience, development, or growth; student may not</w:t>
      </w:r>
      <w:r w:rsidR="00496B29">
        <w:rPr>
          <w:sz w:val="22"/>
          <w:szCs w:val="22"/>
        </w:rPr>
        <w:t xml:space="preserve"> be</w:t>
      </w:r>
      <w:r>
        <w:rPr>
          <w:sz w:val="22"/>
          <w:szCs w:val="22"/>
        </w:rPr>
        <w:t xml:space="preserve"> able to graduate or graduate on time; impact on NSCC reputation; impact on internal and external professional relationships (impacting on ability to serve students); poor advice to staff and faculty could result in negative impact on their capacity to serve students, issues escalated to Senior Managers and Human Rights Commission are resource intensive (time and money).</w:t>
      </w:r>
    </w:p>
    <w:p w14:paraId="2E761E16" w14:textId="77777777" w:rsidR="00334DE7" w:rsidRDefault="00334DE7" w:rsidP="003D01D2">
      <w:pPr>
        <w:pStyle w:val="Header"/>
        <w:tabs>
          <w:tab w:val="clear" w:pos="4320"/>
          <w:tab w:val="clear" w:pos="8640"/>
        </w:tabs>
      </w:pPr>
    </w:p>
    <w:p w14:paraId="409375AE" w14:textId="77777777" w:rsidR="0090693A" w:rsidRPr="008E0E0A" w:rsidRDefault="00866CC5" w:rsidP="009127D3">
      <w:pPr>
        <w:pStyle w:val="Header"/>
        <w:numPr>
          <w:ilvl w:val="0"/>
          <w:numId w:val="3"/>
        </w:numPr>
        <w:tabs>
          <w:tab w:val="clear" w:pos="4320"/>
          <w:tab w:val="clear" w:pos="8640"/>
        </w:tabs>
        <w:rPr>
          <w:i/>
          <w:sz w:val="20"/>
          <w:szCs w:val="20"/>
        </w:rPr>
      </w:pPr>
      <w:r w:rsidRPr="008E0E0A">
        <w:rPr>
          <w:i/>
          <w:sz w:val="20"/>
          <w:szCs w:val="20"/>
        </w:rPr>
        <w:t xml:space="preserve">If you made an error or an incorrect recommendation/decision, who would </w:t>
      </w:r>
      <w:r w:rsidR="00B813BB" w:rsidRPr="008E0E0A">
        <w:rPr>
          <w:i/>
          <w:sz w:val="20"/>
          <w:szCs w:val="20"/>
        </w:rPr>
        <w:t xml:space="preserve">normally </w:t>
      </w:r>
      <w:r w:rsidRPr="008E0E0A">
        <w:rPr>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90693A" w14:paraId="5958A2FE" w14:textId="77777777" w:rsidTr="00E6347D">
        <w:trPr>
          <w:trHeight w:val="282"/>
        </w:trPr>
        <w:tc>
          <w:tcPr>
            <w:tcW w:w="609" w:type="dxa"/>
            <w:shd w:val="clear" w:color="auto" w:fill="EDEDED" w:themeFill="accent3" w:themeFillTint="33"/>
            <w:vAlign w:val="center"/>
          </w:tcPr>
          <w:p w14:paraId="74167863" w14:textId="68B1D02D" w:rsidR="0090693A" w:rsidRPr="00AF2714" w:rsidRDefault="009069E0" w:rsidP="00FC1B7F">
            <w:pPr>
              <w:pStyle w:val="Header"/>
              <w:tabs>
                <w:tab w:val="clear" w:pos="4320"/>
                <w:tab w:val="clear" w:pos="8640"/>
              </w:tabs>
              <w:jc w:val="center"/>
              <w:rPr>
                <w:sz w:val="22"/>
                <w:szCs w:val="22"/>
              </w:rPr>
            </w:pPr>
            <w:sdt>
              <w:sdtPr>
                <w:rPr>
                  <w:rFonts w:cs="Arial"/>
                  <w:b/>
                  <w:sz w:val="22"/>
                  <w:szCs w:val="22"/>
                  <w:lang w:val="en-GB"/>
                </w:rPr>
                <w:id w:val="-1835294599"/>
                <w14:checkbox>
                  <w14:checked w14:val="1"/>
                  <w14:checkedState w14:val="2612" w14:font="MS Gothic"/>
                  <w14:uncheckedState w14:val="2610" w14:font="MS Gothic"/>
                </w14:checkbox>
              </w:sdtPr>
              <w:sdtEndPr/>
              <w:sdtContent>
                <w:r w:rsidR="006D501A">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1D15688D" w14:textId="77777777" w:rsidR="0090693A" w:rsidRPr="00AF2714" w:rsidRDefault="0090693A" w:rsidP="00FC1B7F">
            <w:pPr>
              <w:pStyle w:val="Header"/>
              <w:tabs>
                <w:tab w:val="clear" w:pos="4320"/>
                <w:tab w:val="clear" w:pos="8640"/>
              </w:tabs>
              <w:rPr>
                <w:sz w:val="22"/>
                <w:szCs w:val="22"/>
              </w:rPr>
            </w:pPr>
            <w:r w:rsidRPr="00AF2714">
              <w:rPr>
                <w:sz w:val="22"/>
                <w:szCs w:val="22"/>
              </w:rPr>
              <w:t>I could correct it myself</w:t>
            </w:r>
          </w:p>
        </w:tc>
      </w:tr>
      <w:tr w:rsidR="0090693A" w14:paraId="6FE77420" w14:textId="77777777" w:rsidTr="00E6347D">
        <w:trPr>
          <w:trHeight w:val="415"/>
        </w:trPr>
        <w:tc>
          <w:tcPr>
            <w:tcW w:w="609" w:type="dxa"/>
            <w:vAlign w:val="center"/>
          </w:tcPr>
          <w:p w14:paraId="3871C5D6" w14:textId="1F1639E9" w:rsidR="0090693A" w:rsidRPr="00AF2714" w:rsidRDefault="009069E0" w:rsidP="00FC1B7F">
            <w:pPr>
              <w:pStyle w:val="Header"/>
              <w:tabs>
                <w:tab w:val="clear" w:pos="4320"/>
                <w:tab w:val="clear" w:pos="8640"/>
              </w:tabs>
              <w:jc w:val="center"/>
              <w:rPr>
                <w:sz w:val="22"/>
                <w:szCs w:val="22"/>
              </w:rPr>
            </w:pPr>
            <w:sdt>
              <w:sdtPr>
                <w:rPr>
                  <w:rFonts w:cs="Arial"/>
                  <w:b/>
                  <w:sz w:val="22"/>
                  <w:szCs w:val="22"/>
                  <w:lang w:val="en-GB"/>
                </w:rPr>
                <w:id w:val="-1645968428"/>
                <w14:checkbox>
                  <w14:checked w14:val="1"/>
                  <w14:checkedState w14:val="2612" w14:font="MS Gothic"/>
                  <w14:uncheckedState w14:val="2610" w14:font="MS Gothic"/>
                </w14:checkbox>
              </w:sdtPr>
              <w:sdtEndPr/>
              <w:sdtContent>
                <w:r w:rsidR="006D501A">
                  <w:rPr>
                    <w:rFonts w:ascii="MS Gothic" w:eastAsia="MS Gothic" w:hAnsi="MS Gothic" w:cs="Arial" w:hint="eastAsia"/>
                    <w:b/>
                    <w:sz w:val="22"/>
                    <w:szCs w:val="22"/>
                    <w:lang w:val="en-GB"/>
                  </w:rPr>
                  <w:t>☒</w:t>
                </w:r>
              </w:sdtContent>
            </w:sdt>
          </w:p>
        </w:tc>
        <w:tc>
          <w:tcPr>
            <w:tcW w:w="8955" w:type="dxa"/>
            <w:vAlign w:val="center"/>
          </w:tcPr>
          <w:p w14:paraId="7FBF7B3B" w14:textId="77777777" w:rsidR="0090693A" w:rsidRPr="00AF2714" w:rsidRDefault="0090693A" w:rsidP="00FC1B7F">
            <w:pPr>
              <w:pStyle w:val="Header"/>
              <w:tabs>
                <w:tab w:val="clear" w:pos="4320"/>
                <w:tab w:val="clear" w:pos="8640"/>
              </w:tabs>
              <w:rPr>
                <w:sz w:val="22"/>
                <w:szCs w:val="22"/>
              </w:rPr>
            </w:pPr>
            <w:r w:rsidRPr="00AF2714">
              <w:rPr>
                <w:sz w:val="22"/>
                <w:szCs w:val="22"/>
              </w:rPr>
              <w:t>My manager/leader would become involved and would advise me how to correct it</w:t>
            </w:r>
          </w:p>
        </w:tc>
      </w:tr>
      <w:tr w:rsidR="0090693A" w14:paraId="549CB292" w14:textId="77777777" w:rsidTr="00E6347D">
        <w:trPr>
          <w:trHeight w:val="403"/>
        </w:trPr>
        <w:tc>
          <w:tcPr>
            <w:tcW w:w="609" w:type="dxa"/>
            <w:shd w:val="clear" w:color="auto" w:fill="EDEDED" w:themeFill="accent3" w:themeFillTint="33"/>
            <w:vAlign w:val="center"/>
          </w:tcPr>
          <w:p w14:paraId="1D5EECD5" w14:textId="21EE5B67" w:rsidR="0090693A" w:rsidRPr="00AF2714" w:rsidRDefault="009069E0" w:rsidP="00FC1B7F">
            <w:pPr>
              <w:pStyle w:val="Header"/>
              <w:tabs>
                <w:tab w:val="clear" w:pos="4320"/>
                <w:tab w:val="clear" w:pos="8640"/>
              </w:tabs>
              <w:jc w:val="center"/>
              <w:rPr>
                <w:sz w:val="22"/>
                <w:szCs w:val="22"/>
              </w:rPr>
            </w:pPr>
            <w:sdt>
              <w:sdtPr>
                <w:rPr>
                  <w:rFonts w:cs="Arial"/>
                  <w:b/>
                  <w:sz w:val="22"/>
                  <w:szCs w:val="22"/>
                  <w:lang w:val="en-GB"/>
                </w:rPr>
                <w:id w:val="-1009599814"/>
                <w14:checkbox>
                  <w14:checked w14:val="1"/>
                  <w14:checkedState w14:val="2612" w14:font="MS Gothic"/>
                  <w14:uncheckedState w14:val="2610" w14:font="MS Gothic"/>
                </w14:checkbox>
              </w:sdtPr>
              <w:sdtEndPr/>
              <w:sdtContent>
                <w:r w:rsidR="006D501A">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5DB06EEF" w14:textId="77777777" w:rsidR="0090693A" w:rsidRPr="00AF2714" w:rsidRDefault="0090693A" w:rsidP="00FC1B7F">
            <w:pPr>
              <w:pStyle w:val="Header"/>
              <w:tabs>
                <w:tab w:val="clear" w:pos="4320"/>
                <w:tab w:val="clear" w:pos="8640"/>
              </w:tabs>
              <w:rPr>
                <w:sz w:val="22"/>
                <w:szCs w:val="22"/>
              </w:rPr>
            </w:pPr>
            <w:r w:rsidRPr="00AF2714">
              <w:rPr>
                <w:sz w:val="22"/>
                <w:szCs w:val="22"/>
              </w:rPr>
              <w:t>My manager/leader would become involved and would provide instructions on how the problem should be corrected</w:t>
            </w:r>
          </w:p>
        </w:tc>
      </w:tr>
      <w:tr w:rsidR="0090693A" w14:paraId="531E0F61" w14:textId="77777777" w:rsidTr="00E6347D">
        <w:trPr>
          <w:trHeight w:val="385"/>
        </w:trPr>
        <w:tc>
          <w:tcPr>
            <w:tcW w:w="609" w:type="dxa"/>
            <w:vAlign w:val="center"/>
          </w:tcPr>
          <w:p w14:paraId="1A7B6C86" w14:textId="757F0F19" w:rsidR="0090693A" w:rsidRPr="00AF2714" w:rsidRDefault="009069E0" w:rsidP="00FC1B7F">
            <w:pPr>
              <w:pStyle w:val="Header"/>
              <w:tabs>
                <w:tab w:val="clear" w:pos="4320"/>
                <w:tab w:val="clear" w:pos="8640"/>
              </w:tabs>
              <w:jc w:val="center"/>
              <w:rPr>
                <w:sz w:val="22"/>
                <w:szCs w:val="22"/>
              </w:rPr>
            </w:pPr>
            <w:sdt>
              <w:sdtPr>
                <w:rPr>
                  <w:rFonts w:cs="Arial"/>
                  <w:b/>
                  <w:sz w:val="22"/>
                  <w:szCs w:val="22"/>
                  <w:lang w:val="en-GB"/>
                </w:rPr>
                <w:id w:val="-670019662"/>
                <w14:checkbox>
                  <w14:checked w14:val="1"/>
                  <w14:checkedState w14:val="2612" w14:font="MS Gothic"/>
                  <w14:uncheckedState w14:val="2610" w14:font="MS Gothic"/>
                </w14:checkbox>
              </w:sdtPr>
              <w:sdtEndPr/>
              <w:sdtContent>
                <w:r w:rsidR="006D501A">
                  <w:rPr>
                    <w:rFonts w:ascii="MS Gothic" w:eastAsia="MS Gothic" w:hAnsi="MS Gothic" w:cs="Arial" w:hint="eastAsia"/>
                    <w:b/>
                    <w:sz w:val="22"/>
                    <w:szCs w:val="22"/>
                    <w:lang w:val="en-GB"/>
                  </w:rPr>
                  <w:t>☒</w:t>
                </w:r>
              </w:sdtContent>
            </w:sdt>
          </w:p>
        </w:tc>
        <w:tc>
          <w:tcPr>
            <w:tcW w:w="8955" w:type="dxa"/>
            <w:vAlign w:val="center"/>
          </w:tcPr>
          <w:p w14:paraId="0BFF1039" w14:textId="77777777" w:rsidR="0090693A" w:rsidRPr="00AF2714" w:rsidRDefault="0090693A" w:rsidP="00FC1B7F">
            <w:pPr>
              <w:pStyle w:val="Header"/>
              <w:tabs>
                <w:tab w:val="clear" w:pos="4320"/>
                <w:tab w:val="clear" w:pos="8640"/>
              </w:tabs>
              <w:rPr>
                <w:sz w:val="22"/>
                <w:szCs w:val="22"/>
              </w:rPr>
            </w:pPr>
            <w:r w:rsidRPr="00AF2714">
              <w:rPr>
                <w:sz w:val="22"/>
                <w:szCs w:val="22"/>
              </w:rPr>
              <w:t>Senior management would become involved in developing a solution to the problem</w:t>
            </w:r>
          </w:p>
        </w:tc>
      </w:tr>
      <w:tr w:rsidR="0090693A" w14:paraId="0A5A3DC4" w14:textId="77777777" w:rsidTr="00E6347D">
        <w:trPr>
          <w:trHeight w:val="252"/>
        </w:trPr>
        <w:tc>
          <w:tcPr>
            <w:tcW w:w="609" w:type="dxa"/>
            <w:shd w:val="clear" w:color="auto" w:fill="EDEDED" w:themeFill="accent3" w:themeFillTint="33"/>
            <w:vAlign w:val="center"/>
          </w:tcPr>
          <w:p w14:paraId="4340F0AD" w14:textId="77777777" w:rsidR="0090693A" w:rsidRPr="00AF2714" w:rsidRDefault="009069E0" w:rsidP="00FC1B7F">
            <w:pPr>
              <w:pStyle w:val="Header"/>
              <w:tabs>
                <w:tab w:val="clear" w:pos="4320"/>
                <w:tab w:val="clear" w:pos="8640"/>
              </w:tabs>
              <w:jc w:val="center"/>
              <w:rPr>
                <w:sz w:val="22"/>
                <w:szCs w:val="22"/>
              </w:rPr>
            </w:pPr>
            <w:sdt>
              <w:sdtPr>
                <w:rPr>
                  <w:rFonts w:cs="Arial"/>
                  <w:b/>
                  <w:sz w:val="22"/>
                  <w:szCs w:val="22"/>
                  <w:lang w:val="en-GB"/>
                </w:rPr>
                <w:id w:val="-1520996425"/>
                <w14:checkbox>
                  <w14:checked w14:val="0"/>
                  <w14:checkedState w14:val="2612" w14:font="MS Gothic"/>
                  <w14:uncheckedState w14:val="2610" w14:font="MS Gothic"/>
                </w14:checkbox>
              </w:sdtPr>
              <w:sdtEndPr/>
              <w:sdtContent>
                <w:r w:rsidR="00FC1B7F" w:rsidRPr="00AF2714">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2D5E0107" w14:textId="77777777" w:rsidR="0090693A" w:rsidRPr="00AF2714" w:rsidRDefault="0090693A" w:rsidP="00FC1B7F">
            <w:pPr>
              <w:pStyle w:val="Header"/>
              <w:tabs>
                <w:tab w:val="clear" w:pos="4320"/>
                <w:tab w:val="clear" w:pos="8640"/>
              </w:tabs>
              <w:rPr>
                <w:sz w:val="22"/>
                <w:szCs w:val="22"/>
              </w:rPr>
            </w:pPr>
            <w:r w:rsidRPr="00AF2714">
              <w:rPr>
                <w:sz w:val="22"/>
                <w:szCs w:val="22"/>
              </w:rPr>
              <w:t>Other: Please specify:</w:t>
            </w:r>
          </w:p>
        </w:tc>
      </w:tr>
    </w:tbl>
    <w:p w14:paraId="430041F9" w14:textId="77777777" w:rsidR="00367804" w:rsidRDefault="00367804" w:rsidP="00AF2714">
      <w:pPr>
        <w:pStyle w:val="Header"/>
        <w:tabs>
          <w:tab w:val="clear" w:pos="4320"/>
          <w:tab w:val="clear" w:pos="8640"/>
        </w:tabs>
        <w:rPr>
          <w:b/>
          <w:bCs/>
          <w:sz w:val="22"/>
          <w:szCs w:val="22"/>
          <w:u w:val="single"/>
        </w:rPr>
      </w:pPr>
    </w:p>
    <w:p w14:paraId="7BEFC904" w14:textId="77777777" w:rsidR="00866CC5" w:rsidRPr="008164BF" w:rsidRDefault="00DF34E3" w:rsidP="008164BF">
      <w:pPr>
        <w:rPr>
          <w:b/>
          <w:bCs/>
          <w:sz w:val="22"/>
          <w:szCs w:val="22"/>
          <w:u w:val="single"/>
        </w:rPr>
      </w:pPr>
      <w:r>
        <w:rPr>
          <w:b/>
          <w:sz w:val="22"/>
          <w:szCs w:val="22"/>
          <w:u w:val="single"/>
        </w:rPr>
        <w:t>Section 9</w:t>
      </w:r>
      <w:r w:rsidR="00AF2714" w:rsidRPr="008164BF">
        <w:rPr>
          <w:b/>
          <w:sz w:val="22"/>
          <w:szCs w:val="22"/>
          <w:u w:val="single"/>
        </w:rPr>
        <w:t>:</w:t>
      </w:r>
      <w:r w:rsidR="008164BF" w:rsidRPr="008164BF">
        <w:rPr>
          <w:b/>
          <w:sz w:val="22"/>
          <w:szCs w:val="22"/>
          <w:u w:val="single"/>
        </w:rPr>
        <w:t xml:space="preserve"> </w:t>
      </w:r>
      <w:r w:rsidR="00866CC5" w:rsidRPr="008164BF">
        <w:rPr>
          <w:b/>
          <w:bCs/>
          <w:sz w:val="22"/>
          <w:szCs w:val="22"/>
          <w:u w:val="single"/>
        </w:rPr>
        <w:t>Working Relationships</w:t>
      </w:r>
    </w:p>
    <w:p w14:paraId="38FF9D4F" w14:textId="77777777" w:rsidR="00866CC5" w:rsidRPr="008E0E0A" w:rsidRDefault="00866CC5" w:rsidP="00C31AA8">
      <w:pPr>
        <w:pStyle w:val="Header"/>
        <w:tabs>
          <w:tab w:val="clear" w:pos="4320"/>
          <w:tab w:val="clear" w:pos="8640"/>
        </w:tabs>
        <w:rPr>
          <w:i/>
          <w:sz w:val="20"/>
          <w:szCs w:val="20"/>
        </w:rPr>
      </w:pPr>
      <w:r w:rsidRPr="008E0E0A">
        <w:rPr>
          <w:i/>
          <w:sz w:val="20"/>
          <w:szCs w:val="20"/>
        </w:rPr>
        <w:t>What are the typical working relationships necessary for your position?  For each contact listed below, check the appropriate codes that apply to your position.  (Do not include contact with those you supervise.)</w:t>
      </w:r>
    </w:p>
    <w:p w14:paraId="4142A71B" w14:textId="77777777" w:rsidR="00866CC5" w:rsidRPr="00C31AA8" w:rsidRDefault="00866CC5" w:rsidP="00866CC5">
      <w:pPr>
        <w:pStyle w:val="Header"/>
        <w:tabs>
          <w:tab w:val="clear" w:pos="4320"/>
          <w:tab w:val="clear" w:pos="8640"/>
        </w:tabs>
        <w:rPr>
          <w:sz w:val="22"/>
          <w:szCs w:val="22"/>
        </w:rPr>
      </w:pPr>
    </w:p>
    <w:p w14:paraId="3511949F" w14:textId="77777777" w:rsidR="008E0E0A" w:rsidRPr="00F93F78" w:rsidRDefault="00866CC5" w:rsidP="00866CC5">
      <w:pPr>
        <w:pStyle w:val="Header"/>
        <w:tabs>
          <w:tab w:val="clear" w:pos="4320"/>
          <w:tab w:val="clear" w:pos="8640"/>
        </w:tabs>
        <w:rPr>
          <w:sz w:val="20"/>
          <w:szCs w:val="20"/>
        </w:rPr>
      </w:pPr>
      <w:r w:rsidRPr="00F93F78">
        <w:rPr>
          <w:sz w:val="20"/>
          <w:szCs w:val="20"/>
          <w:u w:val="single"/>
        </w:rPr>
        <w:t>Codes</w:t>
      </w:r>
      <w:r w:rsidR="008E0E0A" w:rsidRPr="00F93F78">
        <w:rPr>
          <w:sz w:val="20"/>
          <w:szCs w:val="20"/>
          <w:u w:val="single"/>
        </w:rPr>
        <w:t>:</w:t>
      </w:r>
      <w:r w:rsidR="008E0E0A" w:rsidRPr="00F93F78">
        <w:rPr>
          <w:sz w:val="20"/>
          <w:szCs w:val="20"/>
        </w:rPr>
        <w:tab/>
      </w:r>
    </w:p>
    <w:p w14:paraId="7E7F5B1E" w14:textId="77777777" w:rsidR="00866CC5" w:rsidRPr="00F93F78" w:rsidRDefault="008E0E0A" w:rsidP="00866CC5">
      <w:pPr>
        <w:pStyle w:val="Header"/>
        <w:tabs>
          <w:tab w:val="clear" w:pos="4320"/>
          <w:tab w:val="clear" w:pos="8640"/>
        </w:tabs>
        <w:rPr>
          <w:sz w:val="20"/>
          <w:szCs w:val="20"/>
        </w:rPr>
      </w:pPr>
      <w:r w:rsidRPr="00F93F78">
        <w:rPr>
          <w:sz w:val="20"/>
          <w:szCs w:val="20"/>
        </w:rPr>
        <w:t xml:space="preserve">1 = </w:t>
      </w:r>
      <w:r w:rsidR="00866CC5" w:rsidRPr="00F93F78">
        <w:rPr>
          <w:sz w:val="20"/>
          <w:szCs w:val="20"/>
        </w:rPr>
        <w:t>Exchange of factual or everyday information</w:t>
      </w:r>
    </w:p>
    <w:p w14:paraId="76D79969" w14:textId="77777777" w:rsidR="00866CC5" w:rsidRPr="00F93F78" w:rsidRDefault="008E0E0A" w:rsidP="008E0E0A">
      <w:pPr>
        <w:pStyle w:val="Header"/>
        <w:tabs>
          <w:tab w:val="clear" w:pos="4320"/>
          <w:tab w:val="clear" w:pos="8640"/>
        </w:tabs>
        <w:rPr>
          <w:sz w:val="20"/>
          <w:szCs w:val="20"/>
        </w:rPr>
      </w:pPr>
      <w:r w:rsidRPr="00F93F78">
        <w:rPr>
          <w:sz w:val="20"/>
          <w:szCs w:val="20"/>
        </w:rPr>
        <w:t xml:space="preserve">2 = </w:t>
      </w:r>
      <w:r w:rsidR="00866CC5" w:rsidRPr="00F93F78">
        <w:rPr>
          <w:sz w:val="20"/>
          <w:szCs w:val="20"/>
        </w:rPr>
        <w:t>Explanation and interpretation of information or ideas</w:t>
      </w:r>
    </w:p>
    <w:p w14:paraId="482559BD"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3 = </w:t>
      </w:r>
      <w:r w:rsidR="00866CC5" w:rsidRPr="00F93F78">
        <w:rPr>
          <w:sz w:val="20"/>
          <w:szCs w:val="20"/>
        </w:rPr>
        <w:t>Discussion of problems with a view to obtaining consent, coopera</w:t>
      </w:r>
      <w:r w:rsidRPr="00F93F78">
        <w:rPr>
          <w:sz w:val="20"/>
          <w:szCs w:val="20"/>
        </w:rPr>
        <w:t xml:space="preserve">tion and/or </w:t>
      </w:r>
      <w:r w:rsidR="00866CC5" w:rsidRPr="00F93F78">
        <w:rPr>
          <w:sz w:val="20"/>
          <w:szCs w:val="20"/>
        </w:rPr>
        <w:t xml:space="preserve">coordination of </w:t>
      </w:r>
      <w:r w:rsidR="00E50720" w:rsidRPr="00F93F78">
        <w:rPr>
          <w:sz w:val="20"/>
          <w:szCs w:val="20"/>
        </w:rPr>
        <w:t xml:space="preserve">                         </w:t>
      </w:r>
    </w:p>
    <w:p w14:paraId="5BF08698"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a</w:t>
      </w:r>
      <w:r w:rsidR="00866CC5" w:rsidRPr="00F93F78">
        <w:rPr>
          <w:sz w:val="20"/>
          <w:szCs w:val="20"/>
        </w:rPr>
        <w:t>ctivities</w:t>
      </w:r>
    </w:p>
    <w:p w14:paraId="35685461" w14:textId="77777777" w:rsidR="00866CC5" w:rsidRPr="00F93F78" w:rsidRDefault="008E0E0A" w:rsidP="008E0E0A">
      <w:pPr>
        <w:pStyle w:val="Header"/>
        <w:tabs>
          <w:tab w:val="clear" w:pos="4320"/>
          <w:tab w:val="clear" w:pos="8640"/>
        </w:tabs>
        <w:rPr>
          <w:sz w:val="20"/>
          <w:szCs w:val="20"/>
        </w:rPr>
      </w:pPr>
      <w:r w:rsidRPr="00F93F78">
        <w:rPr>
          <w:sz w:val="20"/>
          <w:szCs w:val="20"/>
        </w:rPr>
        <w:t>4 = Counseling</w:t>
      </w:r>
      <w:r w:rsidR="00866CC5" w:rsidRPr="00F93F78">
        <w:rPr>
          <w:sz w:val="20"/>
          <w:szCs w:val="20"/>
        </w:rPr>
        <w:t>, coaching</w:t>
      </w:r>
    </w:p>
    <w:p w14:paraId="7E79DAEF"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5 = </w:t>
      </w:r>
      <w:r w:rsidR="00866CC5" w:rsidRPr="00F93F78">
        <w:rPr>
          <w:sz w:val="20"/>
          <w:szCs w:val="20"/>
        </w:rPr>
        <w:t>Negotiation of programs, policies or agreements on beh</w:t>
      </w:r>
      <w:r w:rsidRPr="00F93F78">
        <w:rPr>
          <w:sz w:val="20"/>
          <w:szCs w:val="20"/>
        </w:rPr>
        <w:t xml:space="preserve">alf of the Department, in which </w:t>
      </w:r>
      <w:r w:rsidR="00E50720" w:rsidRPr="00F93F78">
        <w:rPr>
          <w:sz w:val="20"/>
          <w:szCs w:val="20"/>
        </w:rPr>
        <w:t xml:space="preserve">          </w:t>
      </w:r>
    </w:p>
    <w:p w14:paraId="23D110E4"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2681BD4B"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6 = </w:t>
      </w:r>
      <w:r w:rsidR="00866CC5" w:rsidRPr="00F93F78">
        <w:rPr>
          <w:sz w:val="20"/>
          <w:szCs w:val="20"/>
        </w:rPr>
        <w:t xml:space="preserve">Negotiation of programs, policies or agreements on behalf of the organization in which </w:t>
      </w:r>
      <w:r w:rsidR="00E50720" w:rsidRPr="00F93F78">
        <w:rPr>
          <w:sz w:val="20"/>
          <w:szCs w:val="20"/>
        </w:rPr>
        <w:t xml:space="preserve">                                    </w:t>
      </w:r>
    </w:p>
    <w:p w14:paraId="5A479E24" w14:textId="77777777" w:rsidR="00F93F78" w:rsidRPr="00F93F78" w:rsidRDefault="00E50720" w:rsidP="00316771">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088AB841" w14:textId="4B0A05F6" w:rsidR="00F93F78" w:rsidRDefault="00F93F78" w:rsidP="00316771">
      <w:pPr>
        <w:pStyle w:val="Header"/>
        <w:tabs>
          <w:tab w:val="clear" w:pos="4320"/>
          <w:tab w:val="clear" w:pos="8640"/>
        </w:tabs>
        <w:rPr>
          <w:i/>
          <w:sz w:val="20"/>
          <w:szCs w:val="20"/>
        </w:rPr>
      </w:pPr>
    </w:p>
    <w:p w14:paraId="4CCB3BAD" w14:textId="77777777" w:rsidR="00F93F78" w:rsidRDefault="00866CC5" w:rsidP="00316771">
      <w:pPr>
        <w:pStyle w:val="Header"/>
        <w:tabs>
          <w:tab w:val="clear" w:pos="4320"/>
          <w:tab w:val="clear" w:pos="8640"/>
        </w:tabs>
        <w:rPr>
          <w:i/>
          <w:sz w:val="20"/>
          <w:szCs w:val="20"/>
        </w:rPr>
      </w:pPr>
      <w:r w:rsidRPr="00103542">
        <w:rPr>
          <w:i/>
          <w:sz w:val="20"/>
          <w:szCs w:val="20"/>
        </w:rPr>
        <w:t>Record the frequency of the contact in the code box as</w:t>
      </w:r>
      <w:r w:rsidR="00103542" w:rsidRPr="00103542">
        <w:rPr>
          <w:i/>
          <w:sz w:val="20"/>
          <w:szCs w:val="20"/>
        </w:rPr>
        <w:t>:</w:t>
      </w:r>
    </w:p>
    <w:p w14:paraId="2BBD402E" w14:textId="77777777" w:rsidR="00866CC5" w:rsidRDefault="00866CC5" w:rsidP="00316771">
      <w:pPr>
        <w:pStyle w:val="Header"/>
        <w:tabs>
          <w:tab w:val="clear" w:pos="4320"/>
          <w:tab w:val="clear" w:pos="8640"/>
        </w:tabs>
        <w:rPr>
          <w:sz w:val="20"/>
          <w:szCs w:val="20"/>
        </w:rPr>
      </w:pPr>
      <w:r w:rsidRPr="003945A1">
        <w:rPr>
          <w:b/>
          <w:sz w:val="20"/>
          <w:szCs w:val="20"/>
        </w:rPr>
        <w:t>D</w:t>
      </w:r>
      <w:r w:rsidRPr="00F93F78">
        <w:rPr>
          <w:sz w:val="20"/>
          <w:szCs w:val="20"/>
        </w:rPr>
        <w:t xml:space="preserve"> (daily); </w:t>
      </w:r>
      <w:r w:rsidRPr="003945A1">
        <w:rPr>
          <w:b/>
          <w:sz w:val="20"/>
          <w:szCs w:val="20"/>
        </w:rPr>
        <w:t>W</w:t>
      </w:r>
      <w:r w:rsidRPr="00F93F78">
        <w:rPr>
          <w:sz w:val="20"/>
          <w:szCs w:val="20"/>
        </w:rPr>
        <w:t xml:space="preserve"> (weekly);</w:t>
      </w:r>
      <w:r w:rsidR="00103542" w:rsidRPr="00F93F78">
        <w:rPr>
          <w:sz w:val="20"/>
          <w:szCs w:val="20"/>
        </w:rPr>
        <w:t xml:space="preserve"> </w:t>
      </w:r>
      <w:r w:rsidR="00103542" w:rsidRPr="003945A1">
        <w:rPr>
          <w:b/>
          <w:sz w:val="20"/>
          <w:szCs w:val="20"/>
        </w:rPr>
        <w:t>M</w:t>
      </w:r>
      <w:r w:rsidRPr="00F93F78">
        <w:rPr>
          <w:sz w:val="20"/>
          <w:szCs w:val="20"/>
        </w:rPr>
        <w:t xml:space="preserve"> (monthly); </w:t>
      </w:r>
      <w:r w:rsidRPr="003945A1">
        <w:rPr>
          <w:b/>
          <w:sz w:val="20"/>
          <w:szCs w:val="20"/>
        </w:rPr>
        <w:t>Q</w:t>
      </w:r>
      <w:r w:rsidRPr="00F93F78">
        <w:rPr>
          <w:sz w:val="20"/>
          <w:szCs w:val="20"/>
        </w:rPr>
        <w:t xml:space="preserve"> (quarterly); </w:t>
      </w:r>
      <w:r w:rsidRPr="003945A1">
        <w:rPr>
          <w:b/>
          <w:sz w:val="20"/>
          <w:szCs w:val="20"/>
        </w:rPr>
        <w:t>A</w:t>
      </w:r>
      <w:r w:rsidRPr="00F93F78">
        <w:rPr>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720"/>
        <w:gridCol w:w="630"/>
        <w:gridCol w:w="630"/>
        <w:gridCol w:w="630"/>
        <w:gridCol w:w="630"/>
        <w:gridCol w:w="720"/>
      </w:tblGrid>
      <w:tr w:rsidR="00866CC5" w:rsidRPr="008E0E0A" w14:paraId="509CA46D" w14:textId="77777777" w:rsidTr="00E6347D">
        <w:trPr>
          <w:trHeight w:val="215"/>
        </w:trPr>
        <w:tc>
          <w:tcPr>
            <w:tcW w:w="5760" w:type="dxa"/>
            <w:shd w:val="clear" w:color="auto" w:fill="DBDBDB" w:themeFill="accent3" w:themeFillTint="66"/>
          </w:tcPr>
          <w:p w14:paraId="1653E082" w14:textId="77777777" w:rsidR="00866CC5" w:rsidRPr="001E5BD7" w:rsidRDefault="007C78BD" w:rsidP="0098683C">
            <w:pPr>
              <w:pStyle w:val="Header"/>
              <w:tabs>
                <w:tab w:val="clear" w:pos="4320"/>
                <w:tab w:val="clear" w:pos="8640"/>
              </w:tabs>
              <w:rPr>
                <w:sz w:val="20"/>
                <w:szCs w:val="20"/>
              </w:rPr>
            </w:pPr>
            <w:r w:rsidRPr="001E5BD7">
              <w:rPr>
                <w:sz w:val="20"/>
                <w:szCs w:val="20"/>
              </w:rPr>
              <w:t xml:space="preserve">Refer to </w:t>
            </w:r>
            <w:r>
              <w:rPr>
                <w:sz w:val="20"/>
                <w:szCs w:val="20"/>
              </w:rPr>
              <w:t>c</w:t>
            </w:r>
            <w:r w:rsidRPr="001E5BD7">
              <w:rPr>
                <w:sz w:val="20"/>
                <w:szCs w:val="20"/>
              </w:rPr>
              <w:t>odes</w:t>
            </w:r>
            <w:r>
              <w:rPr>
                <w:sz w:val="20"/>
                <w:szCs w:val="20"/>
              </w:rPr>
              <w:t xml:space="preserve"> &amp; frequency</w:t>
            </w:r>
            <w:r w:rsidRPr="001E5BD7">
              <w:rPr>
                <w:sz w:val="20"/>
                <w:szCs w:val="20"/>
              </w:rPr>
              <w:t xml:space="preserve"> </w:t>
            </w:r>
            <w:r>
              <w:rPr>
                <w:sz w:val="20"/>
                <w:szCs w:val="20"/>
              </w:rPr>
              <w:t>u</w:t>
            </w:r>
            <w:r w:rsidRPr="001E5BD7">
              <w:rPr>
                <w:sz w:val="20"/>
                <w:szCs w:val="20"/>
              </w:rPr>
              <w:t>nder Section 9</w:t>
            </w:r>
          </w:p>
        </w:tc>
        <w:tc>
          <w:tcPr>
            <w:tcW w:w="3960" w:type="dxa"/>
            <w:gridSpan w:val="6"/>
            <w:shd w:val="clear" w:color="auto" w:fill="DBDBDB" w:themeFill="accent3" w:themeFillTint="66"/>
          </w:tcPr>
          <w:p w14:paraId="2AD88CC1"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Codes</w:t>
            </w:r>
          </w:p>
        </w:tc>
      </w:tr>
      <w:tr w:rsidR="004049C0" w:rsidRPr="008E0E0A" w14:paraId="47001E35" w14:textId="77777777" w:rsidTr="00E6347D">
        <w:trPr>
          <w:cantSplit/>
          <w:trHeight w:val="215"/>
        </w:trPr>
        <w:tc>
          <w:tcPr>
            <w:tcW w:w="5760" w:type="dxa"/>
            <w:shd w:val="clear" w:color="auto" w:fill="DBDBDB" w:themeFill="accent3" w:themeFillTint="66"/>
          </w:tcPr>
          <w:p w14:paraId="245CBB0C"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Contact (Work Related)</w:t>
            </w:r>
          </w:p>
        </w:tc>
        <w:tc>
          <w:tcPr>
            <w:tcW w:w="720" w:type="dxa"/>
            <w:shd w:val="clear" w:color="auto" w:fill="DBDBDB" w:themeFill="accent3" w:themeFillTint="66"/>
          </w:tcPr>
          <w:p w14:paraId="14807FD9"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1</w:t>
            </w:r>
          </w:p>
        </w:tc>
        <w:tc>
          <w:tcPr>
            <w:tcW w:w="630" w:type="dxa"/>
            <w:shd w:val="clear" w:color="auto" w:fill="DBDBDB" w:themeFill="accent3" w:themeFillTint="66"/>
          </w:tcPr>
          <w:p w14:paraId="20B55C0F"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2</w:t>
            </w:r>
          </w:p>
        </w:tc>
        <w:tc>
          <w:tcPr>
            <w:tcW w:w="630" w:type="dxa"/>
            <w:shd w:val="clear" w:color="auto" w:fill="DBDBDB" w:themeFill="accent3" w:themeFillTint="66"/>
          </w:tcPr>
          <w:p w14:paraId="68997613"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3</w:t>
            </w:r>
          </w:p>
        </w:tc>
        <w:tc>
          <w:tcPr>
            <w:tcW w:w="630" w:type="dxa"/>
            <w:shd w:val="clear" w:color="auto" w:fill="DBDBDB" w:themeFill="accent3" w:themeFillTint="66"/>
          </w:tcPr>
          <w:p w14:paraId="6253B3CE"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4</w:t>
            </w:r>
          </w:p>
        </w:tc>
        <w:tc>
          <w:tcPr>
            <w:tcW w:w="630" w:type="dxa"/>
            <w:shd w:val="clear" w:color="auto" w:fill="DBDBDB" w:themeFill="accent3" w:themeFillTint="66"/>
          </w:tcPr>
          <w:p w14:paraId="4025DE2C"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5</w:t>
            </w:r>
          </w:p>
        </w:tc>
        <w:tc>
          <w:tcPr>
            <w:tcW w:w="720" w:type="dxa"/>
            <w:shd w:val="clear" w:color="auto" w:fill="DBDBDB" w:themeFill="accent3" w:themeFillTint="66"/>
          </w:tcPr>
          <w:p w14:paraId="07C90CE3"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6</w:t>
            </w:r>
          </w:p>
        </w:tc>
      </w:tr>
      <w:tr w:rsidR="004049C0" w:rsidRPr="008E0E0A" w14:paraId="4D6AA15E" w14:textId="77777777" w:rsidTr="00E6347D">
        <w:trPr>
          <w:cantSplit/>
          <w:trHeight w:val="233"/>
        </w:trPr>
        <w:tc>
          <w:tcPr>
            <w:tcW w:w="5760" w:type="dxa"/>
          </w:tcPr>
          <w:p w14:paraId="6A93A481"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the same department as yours</w:t>
            </w:r>
          </w:p>
        </w:tc>
        <w:tc>
          <w:tcPr>
            <w:tcW w:w="720" w:type="dxa"/>
            <w:vAlign w:val="center"/>
          </w:tcPr>
          <w:p w14:paraId="3D1ACD1E" w14:textId="3B223FD3" w:rsidR="00866CC5" w:rsidRPr="008E0E0A" w:rsidRDefault="00A603E9" w:rsidP="004049C0">
            <w:pPr>
              <w:pStyle w:val="Header"/>
              <w:tabs>
                <w:tab w:val="clear" w:pos="4320"/>
                <w:tab w:val="clear" w:pos="8640"/>
              </w:tabs>
              <w:jc w:val="center"/>
              <w:rPr>
                <w:sz w:val="22"/>
                <w:szCs w:val="22"/>
              </w:rPr>
            </w:pPr>
            <w:r>
              <w:rPr>
                <w:sz w:val="22"/>
                <w:szCs w:val="22"/>
              </w:rPr>
              <w:t>D</w:t>
            </w:r>
          </w:p>
        </w:tc>
        <w:tc>
          <w:tcPr>
            <w:tcW w:w="630" w:type="dxa"/>
            <w:vAlign w:val="center"/>
          </w:tcPr>
          <w:p w14:paraId="483BD316" w14:textId="71A5F6C5" w:rsidR="00866CC5" w:rsidRPr="008E0E0A" w:rsidRDefault="00A603E9" w:rsidP="004049C0">
            <w:pPr>
              <w:pStyle w:val="Header"/>
              <w:tabs>
                <w:tab w:val="clear" w:pos="4320"/>
                <w:tab w:val="clear" w:pos="8640"/>
              </w:tabs>
              <w:jc w:val="center"/>
              <w:rPr>
                <w:sz w:val="22"/>
                <w:szCs w:val="22"/>
              </w:rPr>
            </w:pPr>
            <w:r>
              <w:rPr>
                <w:sz w:val="22"/>
                <w:szCs w:val="22"/>
              </w:rPr>
              <w:t>D</w:t>
            </w:r>
          </w:p>
        </w:tc>
        <w:tc>
          <w:tcPr>
            <w:tcW w:w="630" w:type="dxa"/>
            <w:vAlign w:val="center"/>
          </w:tcPr>
          <w:p w14:paraId="3A1DCF01" w14:textId="4F053C14" w:rsidR="00866CC5" w:rsidRPr="008E0E0A" w:rsidRDefault="00A603E9" w:rsidP="004049C0">
            <w:pPr>
              <w:pStyle w:val="Header"/>
              <w:tabs>
                <w:tab w:val="clear" w:pos="4320"/>
                <w:tab w:val="clear" w:pos="8640"/>
              </w:tabs>
              <w:jc w:val="center"/>
              <w:rPr>
                <w:sz w:val="22"/>
                <w:szCs w:val="22"/>
              </w:rPr>
            </w:pPr>
            <w:r>
              <w:rPr>
                <w:sz w:val="22"/>
                <w:szCs w:val="22"/>
              </w:rPr>
              <w:t>D</w:t>
            </w:r>
          </w:p>
        </w:tc>
        <w:tc>
          <w:tcPr>
            <w:tcW w:w="630" w:type="dxa"/>
            <w:vAlign w:val="center"/>
          </w:tcPr>
          <w:p w14:paraId="249B354D" w14:textId="3155250B" w:rsidR="00866CC5" w:rsidRPr="008E0E0A" w:rsidRDefault="00A603E9" w:rsidP="004049C0">
            <w:pPr>
              <w:pStyle w:val="Header"/>
              <w:tabs>
                <w:tab w:val="clear" w:pos="4320"/>
                <w:tab w:val="clear" w:pos="8640"/>
              </w:tabs>
              <w:jc w:val="center"/>
              <w:rPr>
                <w:sz w:val="22"/>
                <w:szCs w:val="22"/>
              </w:rPr>
            </w:pPr>
            <w:r>
              <w:rPr>
                <w:sz w:val="22"/>
                <w:szCs w:val="22"/>
              </w:rPr>
              <w:t>D</w:t>
            </w:r>
          </w:p>
        </w:tc>
        <w:tc>
          <w:tcPr>
            <w:tcW w:w="630" w:type="dxa"/>
            <w:vAlign w:val="center"/>
          </w:tcPr>
          <w:p w14:paraId="71589FF0" w14:textId="0EBB1297" w:rsidR="00866CC5" w:rsidRPr="008E0E0A" w:rsidRDefault="00A603E9" w:rsidP="004049C0">
            <w:pPr>
              <w:pStyle w:val="Header"/>
              <w:tabs>
                <w:tab w:val="clear" w:pos="4320"/>
                <w:tab w:val="clear" w:pos="8640"/>
              </w:tabs>
              <w:jc w:val="center"/>
              <w:rPr>
                <w:sz w:val="22"/>
                <w:szCs w:val="22"/>
              </w:rPr>
            </w:pPr>
            <w:r>
              <w:rPr>
                <w:sz w:val="22"/>
                <w:szCs w:val="22"/>
              </w:rPr>
              <w:t>M</w:t>
            </w:r>
          </w:p>
        </w:tc>
        <w:tc>
          <w:tcPr>
            <w:tcW w:w="720" w:type="dxa"/>
            <w:vAlign w:val="center"/>
          </w:tcPr>
          <w:p w14:paraId="6FFCB9A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9C973B" w14:textId="77777777" w:rsidTr="00E6347D">
        <w:trPr>
          <w:cantSplit/>
          <w:trHeight w:val="233"/>
        </w:trPr>
        <w:tc>
          <w:tcPr>
            <w:tcW w:w="5760" w:type="dxa"/>
            <w:shd w:val="clear" w:color="auto" w:fill="EDEDED" w:themeFill="accent3" w:themeFillTint="33"/>
          </w:tcPr>
          <w:p w14:paraId="0EBD766F"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another department</w:t>
            </w:r>
          </w:p>
        </w:tc>
        <w:tc>
          <w:tcPr>
            <w:tcW w:w="720" w:type="dxa"/>
            <w:shd w:val="clear" w:color="auto" w:fill="EDEDED" w:themeFill="accent3" w:themeFillTint="33"/>
            <w:vAlign w:val="center"/>
          </w:tcPr>
          <w:p w14:paraId="1575274A" w14:textId="7FD9F002" w:rsidR="00866CC5" w:rsidRPr="008E0E0A" w:rsidRDefault="00A603E9"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4A7106BE" w14:textId="408DE384" w:rsidR="00866CC5" w:rsidRPr="008E0E0A" w:rsidRDefault="00A603E9"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D1C7E16" w14:textId="65461FC3" w:rsidR="00866CC5" w:rsidRPr="008E0E0A" w:rsidRDefault="00A603E9" w:rsidP="004049C0">
            <w:pPr>
              <w:pStyle w:val="Header"/>
              <w:tabs>
                <w:tab w:val="clear" w:pos="4320"/>
                <w:tab w:val="clear" w:pos="8640"/>
              </w:tabs>
              <w:jc w:val="center"/>
              <w:rPr>
                <w:sz w:val="22"/>
                <w:szCs w:val="22"/>
              </w:rPr>
            </w:pPr>
            <w:r>
              <w:rPr>
                <w:sz w:val="22"/>
                <w:szCs w:val="22"/>
              </w:rPr>
              <w:t>M</w:t>
            </w:r>
          </w:p>
        </w:tc>
        <w:tc>
          <w:tcPr>
            <w:tcW w:w="630" w:type="dxa"/>
            <w:shd w:val="clear" w:color="auto" w:fill="EDEDED" w:themeFill="accent3" w:themeFillTint="33"/>
            <w:vAlign w:val="center"/>
          </w:tcPr>
          <w:p w14:paraId="791E14BD"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120E9584"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548AB05C"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1F1702A9" w14:textId="77777777" w:rsidTr="00E6347D">
        <w:trPr>
          <w:cantSplit/>
          <w:trHeight w:val="242"/>
        </w:trPr>
        <w:tc>
          <w:tcPr>
            <w:tcW w:w="5760" w:type="dxa"/>
          </w:tcPr>
          <w:p w14:paraId="7D629C27" w14:textId="77777777" w:rsidR="00866CC5" w:rsidRPr="009A663A" w:rsidRDefault="00866CC5" w:rsidP="0098683C">
            <w:pPr>
              <w:pStyle w:val="Header"/>
              <w:tabs>
                <w:tab w:val="clear" w:pos="4320"/>
                <w:tab w:val="clear" w:pos="8640"/>
              </w:tabs>
              <w:rPr>
                <w:sz w:val="20"/>
                <w:szCs w:val="20"/>
              </w:rPr>
            </w:pPr>
            <w:r w:rsidRPr="009A663A">
              <w:rPr>
                <w:sz w:val="20"/>
                <w:szCs w:val="20"/>
              </w:rPr>
              <w:t>Department Managers</w:t>
            </w:r>
          </w:p>
        </w:tc>
        <w:tc>
          <w:tcPr>
            <w:tcW w:w="720" w:type="dxa"/>
            <w:vAlign w:val="center"/>
          </w:tcPr>
          <w:p w14:paraId="4B0D8FAF" w14:textId="067059F3" w:rsidR="00866CC5" w:rsidRPr="008E0E0A" w:rsidRDefault="00A603E9" w:rsidP="004049C0">
            <w:pPr>
              <w:pStyle w:val="Header"/>
              <w:tabs>
                <w:tab w:val="clear" w:pos="4320"/>
                <w:tab w:val="clear" w:pos="8640"/>
              </w:tabs>
              <w:jc w:val="center"/>
              <w:rPr>
                <w:sz w:val="22"/>
                <w:szCs w:val="22"/>
              </w:rPr>
            </w:pPr>
            <w:r>
              <w:rPr>
                <w:sz w:val="22"/>
                <w:szCs w:val="22"/>
              </w:rPr>
              <w:t>D</w:t>
            </w:r>
          </w:p>
        </w:tc>
        <w:tc>
          <w:tcPr>
            <w:tcW w:w="630" w:type="dxa"/>
            <w:vAlign w:val="center"/>
          </w:tcPr>
          <w:p w14:paraId="624E0ECE" w14:textId="2B535DA0" w:rsidR="00866CC5" w:rsidRPr="008E0E0A" w:rsidRDefault="00A603E9" w:rsidP="004049C0">
            <w:pPr>
              <w:pStyle w:val="Header"/>
              <w:tabs>
                <w:tab w:val="clear" w:pos="4320"/>
                <w:tab w:val="clear" w:pos="8640"/>
              </w:tabs>
              <w:jc w:val="center"/>
              <w:rPr>
                <w:sz w:val="22"/>
                <w:szCs w:val="22"/>
              </w:rPr>
            </w:pPr>
            <w:r>
              <w:rPr>
                <w:sz w:val="22"/>
                <w:szCs w:val="22"/>
              </w:rPr>
              <w:t>D</w:t>
            </w:r>
          </w:p>
        </w:tc>
        <w:tc>
          <w:tcPr>
            <w:tcW w:w="630" w:type="dxa"/>
            <w:vAlign w:val="center"/>
          </w:tcPr>
          <w:p w14:paraId="679AD3B1" w14:textId="3836F3D8" w:rsidR="00866CC5" w:rsidRPr="008E0E0A" w:rsidRDefault="00A603E9" w:rsidP="004049C0">
            <w:pPr>
              <w:pStyle w:val="Header"/>
              <w:tabs>
                <w:tab w:val="clear" w:pos="4320"/>
                <w:tab w:val="clear" w:pos="8640"/>
              </w:tabs>
              <w:jc w:val="center"/>
              <w:rPr>
                <w:sz w:val="22"/>
                <w:szCs w:val="22"/>
              </w:rPr>
            </w:pPr>
            <w:r>
              <w:rPr>
                <w:sz w:val="22"/>
                <w:szCs w:val="22"/>
              </w:rPr>
              <w:t>D</w:t>
            </w:r>
          </w:p>
        </w:tc>
        <w:tc>
          <w:tcPr>
            <w:tcW w:w="630" w:type="dxa"/>
            <w:vAlign w:val="center"/>
          </w:tcPr>
          <w:p w14:paraId="39B82BDB"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9774261"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1F3A6A91"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0E496D18" w14:textId="77777777" w:rsidTr="00E6347D">
        <w:trPr>
          <w:cantSplit/>
          <w:trHeight w:val="242"/>
        </w:trPr>
        <w:tc>
          <w:tcPr>
            <w:tcW w:w="5760" w:type="dxa"/>
            <w:shd w:val="clear" w:color="auto" w:fill="EDEDED" w:themeFill="accent3" w:themeFillTint="33"/>
          </w:tcPr>
          <w:p w14:paraId="50CDD9E5" w14:textId="77777777" w:rsidR="00866CC5" w:rsidRPr="009A663A" w:rsidRDefault="00866CC5" w:rsidP="0098683C">
            <w:pPr>
              <w:pStyle w:val="Header"/>
              <w:tabs>
                <w:tab w:val="clear" w:pos="4320"/>
                <w:tab w:val="clear" w:pos="8640"/>
              </w:tabs>
              <w:rPr>
                <w:sz w:val="20"/>
                <w:szCs w:val="20"/>
              </w:rPr>
            </w:pPr>
            <w:r w:rsidRPr="009A663A">
              <w:rPr>
                <w:sz w:val="20"/>
                <w:szCs w:val="20"/>
              </w:rPr>
              <w:t>Business representatives (suppliers)</w:t>
            </w:r>
          </w:p>
        </w:tc>
        <w:tc>
          <w:tcPr>
            <w:tcW w:w="720" w:type="dxa"/>
            <w:shd w:val="clear" w:color="auto" w:fill="EDEDED" w:themeFill="accent3" w:themeFillTint="33"/>
            <w:vAlign w:val="center"/>
          </w:tcPr>
          <w:p w14:paraId="042D117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5004C672"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23DDBA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7A217AFF"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71789234"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398DC19D"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7E0EDB95" w14:textId="77777777" w:rsidTr="00E6347D">
        <w:trPr>
          <w:cantSplit/>
          <w:trHeight w:val="299"/>
        </w:trPr>
        <w:tc>
          <w:tcPr>
            <w:tcW w:w="5760" w:type="dxa"/>
          </w:tcPr>
          <w:p w14:paraId="31EAE904" w14:textId="77777777" w:rsidR="00866CC5" w:rsidRPr="009A663A" w:rsidRDefault="00866CC5" w:rsidP="0098683C">
            <w:pPr>
              <w:pStyle w:val="Header"/>
              <w:tabs>
                <w:tab w:val="clear" w:pos="4320"/>
                <w:tab w:val="clear" w:pos="8640"/>
              </w:tabs>
              <w:rPr>
                <w:sz w:val="20"/>
                <w:szCs w:val="20"/>
              </w:rPr>
            </w:pPr>
            <w:r w:rsidRPr="009A663A">
              <w:rPr>
                <w:sz w:val="20"/>
                <w:szCs w:val="20"/>
              </w:rPr>
              <w:t>Government regulatory representatives</w:t>
            </w:r>
          </w:p>
        </w:tc>
        <w:tc>
          <w:tcPr>
            <w:tcW w:w="720" w:type="dxa"/>
            <w:vAlign w:val="center"/>
          </w:tcPr>
          <w:p w14:paraId="1BFA1A3E"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4CD838E"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3B3CBFEB" w14:textId="5919BC66" w:rsidR="00866CC5" w:rsidRPr="008E0E0A" w:rsidRDefault="00A86367" w:rsidP="004049C0">
            <w:pPr>
              <w:pStyle w:val="Header"/>
              <w:tabs>
                <w:tab w:val="clear" w:pos="4320"/>
                <w:tab w:val="clear" w:pos="8640"/>
              </w:tabs>
              <w:jc w:val="center"/>
              <w:rPr>
                <w:sz w:val="22"/>
                <w:szCs w:val="22"/>
              </w:rPr>
            </w:pPr>
            <w:r>
              <w:rPr>
                <w:sz w:val="22"/>
                <w:szCs w:val="22"/>
              </w:rPr>
              <w:t>Q</w:t>
            </w:r>
          </w:p>
        </w:tc>
        <w:tc>
          <w:tcPr>
            <w:tcW w:w="630" w:type="dxa"/>
            <w:vAlign w:val="center"/>
          </w:tcPr>
          <w:p w14:paraId="249B7257"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7A7E3085"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56185201"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55ADE0BC" w14:textId="77777777" w:rsidTr="00E6347D">
        <w:trPr>
          <w:cantSplit/>
          <w:trHeight w:val="282"/>
        </w:trPr>
        <w:tc>
          <w:tcPr>
            <w:tcW w:w="5760" w:type="dxa"/>
            <w:shd w:val="clear" w:color="auto" w:fill="EDEDED" w:themeFill="accent3" w:themeFillTint="33"/>
          </w:tcPr>
          <w:p w14:paraId="1B0AE090" w14:textId="77777777" w:rsidR="00866CC5" w:rsidRPr="009A663A" w:rsidRDefault="00866CC5" w:rsidP="0098683C">
            <w:pPr>
              <w:pStyle w:val="Header"/>
              <w:tabs>
                <w:tab w:val="clear" w:pos="4320"/>
                <w:tab w:val="clear" w:pos="8640"/>
              </w:tabs>
              <w:rPr>
                <w:sz w:val="20"/>
                <w:szCs w:val="20"/>
              </w:rPr>
            </w:pPr>
            <w:r w:rsidRPr="009A663A">
              <w:rPr>
                <w:sz w:val="20"/>
                <w:szCs w:val="20"/>
              </w:rPr>
              <w:t>Industry Associations</w:t>
            </w:r>
          </w:p>
        </w:tc>
        <w:tc>
          <w:tcPr>
            <w:tcW w:w="720" w:type="dxa"/>
            <w:shd w:val="clear" w:color="auto" w:fill="EDEDED" w:themeFill="accent3" w:themeFillTint="33"/>
            <w:vAlign w:val="center"/>
          </w:tcPr>
          <w:p w14:paraId="0B55AA7D"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707A3D65"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1C92508B"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342899EC"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14A5B9C5"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34D47589"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52C37796" w14:textId="77777777" w:rsidTr="00E6347D">
        <w:trPr>
          <w:cantSplit/>
          <w:trHeight w:val="299"/>
        </w:trPr>
        <w:tc>
          <w:tcPr>
            <w:tcW w:w="5760" w:type="dxa"/>
          </w:tcPr>
          <w:p w14:paraId="0A936F95" w14:textId="77777777" w:rsidR="00866CC5" w:rsidRPr="009A663A" w:rsidRDefault="00866CC5" w:rsidP="0098683C">
            <w:pPr>
              <w:pStyle w:val="Header"/>
              <w:tabs>
                <w:tab w:val="clear" w:pos="4320"/>
                <w:tab w:val="clear" w:pos="8640"/>
              </w:tabs>
              <w:rPr>
                <w:sz w:val="20"/>
                <w:szCs w:val="20"/>
              </w:rPr>
            </w:pPr>
            <w:r w:rsidRPr="009A663A">
              <w:rPr>
                <w:sz w:val="20"/>
                <w:szCs w:val="20"/>
              </w:rPr>
              <w:t>Representatives of professional agencies</w:t>
            </w:r>
          </w:p>
        </w:tc>
        <w:tc>
          <w:tcPr>
            <w:tcW w:w="720" w:type="dxa"/>
            <w:vAlign w:val="center"/>
          </w:tcPr>
          <w:p w14:paraId="552C4E17" w14:textId="73A2EA05" w:rsidR="00866CC5" w:rsidRPr="008E0E0A" w:rsidRDefault="00B768FD" w:rsidP="004049C0">
            <w:pPr>
              <w:pStyle w:val="Header"/>
              <w:tabs>
                <w:tab w:val="clear" w:pos="4320"/>
                <w:tab w:val="clear" w:pos="8640"/>
              </w:tabs>
              <w:jc w:val="center"/>
              <w:rPr>
                <w:sz w:val="22"/>
                <w:szCs w:val="22"/>
              </w:rPr>
            </w:pPr>
            <w:r>
              <w:rPr>
                <w:sz w:val="22"/>
                <w:szCs w:val="22"/>
              </w:rPr>
              <w:t>A</w:t>
            </w:r>
          </w:p>
        </w:tc>
        <w:tc>
          <w:tcPr>
            <w:tcW w:w="630" w:type="dxa"/>
            <w:vAlign w:val="center"/>
          </w:tcPr>
          <w:p w14:paraId="1FBCB395" w14:textId="10595E15" w:rsidR="00866CC5" w:rsidRPr="008E0E0A" w:rsidRDefault="00B768FD" w:rsidP="004049C0">
            <w:pPr>
              <w:pStyle w:val="Header"/>
              <w:tabs>
                <w:tab w:val="clear" w:pos="4320"/>
                <w:tab w:val="clear" w:pos="8640"/>
              </w:tabs>
              <w:jc w:val="center"/>
              <w:rPr>
                <w:sz w:val="22"/>
                <w:szCs w:val="22"/>
              </w:rPr>
            </w:pPr>
            <w:r>
              <w:rPr>
                <w:sz w:val="22"/>
                <w:szCs w:val="22"/>
              </w:rPr>
              <w:t>A</w:t>
            </w:r>
          </w:p>
        </w:tc>
        <w:tc>
          <w:tcPr>
            <w:tcW w:w="630" w:type="dxa"/>
            <w:vAlign w:val="center"/>
          </w:tcPr>
          <w:p w14:paraId="25420BD6" w14:textId="0CF346A0" w:rsidR="00866CC5" w:rsidRPr="008E0E0A" w:rsidRDefault="00CD24E0" w:rsidP="004049C0">
            <w:pPr>
              <w:pStyle w:val="Header"/>
              <w:tabs>
                <w:tab w:val="clear" w:pos="4320"/>
                <w:tab w:val="clear" w:pos="8640"/>
              </w:tabs>
              <w:jc w:val="center"/>
              <w:rPr>
                <w:sz w:val="22"/>
                <w:szCs w:val="22"/>
              </w:rPr>
            </w:pPr>
            <w:r>
              <w:rPr>
                <w:sz w:val="22"/>
                <w:szCs w:val="22"/>
              </w:rPr>
              <w:t>Q</w:t>
            </w:r>
          </w:p>
        </w:tc>
        <w:tc>
          <w:tcPr>
            <w:tcW w:w="630" w:type="dxa"/>
            <w:vAlign w:val="center"/>
          </w:tcPr>
          <w:p w14:paraId="71CCC6C3"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57F2259E"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7F9A051F"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7122E7F7" w14:textId="77777777" w:rsidTr="00E6347D">
        <w:trPr>
          <w:cantSplit/>
          <w:trHeight w:val="282"/>
        </w:trPr>
        <w:tc>
          <w:tcPr>
            <w:tcW w:w="5760" w:type="dxa"/>
            <w:shd w:val="clear" w:color="auto" w:fill="EDEDED" w:themeFill="accent3" w:themeFillTint="33"/>
          </w:tcPr>
          <w:p w14:paraId="2FCFA31D" w14:textId="77777777" w:rsidR="00866CC5" w:rsidRPr="009A663A" w:rsidRDefault="00866CC5" w:rsidP="0098683C">
            <w:pPr>
              <w:pStyle w:val="Header"/>
              <w:tabs>
                <w:tab w:val="clear" w:pos="4320"/>
                <w:tab w:val="clear" w:pos="8640"/>
              </w:tabs>
              <w:rPr>
                <w:sz w:val="20"/>
                <w:szCs w:val="20"/>
              </w:rPr>
            </w:pPr>
            <w:r w:rsidRPr="009A663A">
              <w:rPr>
                <w:sz w:val="20"/>
                <w:szCs w:val="20"/>
              </w:rPr>
              <w:t>Students</w:t>
            </w:r>
          </w:p>
        </w:tc>
        <w:tc>
          <w:tcPr>
            <w:tcW w:w="720" w:type="dxa"/>
            <w:shd w:val="clear" w:color="auto" w:fill="EDEDED" w:themeFill="accent3" w:themeFillTint="33"/>
            <w:vAlign w:val="center"/>
          </w:tcPr>
          <w:p w14:paraId="4BB15F69" w14:textId="4288B7CA" w:rsidR="00866CC5" w:rsidRPr="008E0E0A" w:rsidRDefault="00B768FD"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EA60ABF" w14:textId="6757122E" w:rsidR="00866CC5" w:rsidRPr="008E0E0A" w:rsidRDefault="00B768FD"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72F725CA" w14:textId="6AB07747" w:rsidR="00866CC5" w:rsidRPr="008E0E0A" w:rsidRDefault="00B768FD"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0E719F83" w14:textId="3A97B677" w:rsidR="00866CC5" w:rsidRPr="008E0E0A" w:rsidRDefault="00B768FD"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38011212" w14:textId="05364453" w:rsidR="00866CC5" w:rsidRPr="008E0E0A" w:rsidRDefault="00B768FD" w:rsidP="004049C0">
            <w:pPr>
              <w:pStyle w:val="Header"/>
              <w:tabs>
                <w:tab w:val="clear" w:pos="4320"/>
                <w:tab w:val="clear" w:pos="8640"/>
              </w:tabs>
              <w:jc w:val="center"/>
              <w:rPr>
                <w:sz w:val="22"/>
                <w:szCs w:val="22"/>
              </w:rPr>
            </w:pPr>
            <w:r>
              <w:rPr>
                <w:sz w:val="22"/>
                <w:szCs w:val="22"/>
              </w:rPr>
              <w:t>D/M</w:t>
            </w:r>
          </w:p>
        </w:tc>
        <w:tc>
          <w:tcPr>
            <w:tcW w:w="720" w:type="dxa"/>
            <w:shd w:val="clear" w:color="auto" w:fill="EDEDED" w:themeFill="accent3" w:themeFillTint="33"/>
            <w:vAlign w:val="center"/>
          </w:tcPr>
          <w:p w14:paraId="1C1F2032" w14:textId="470F02BC" w:rsidR="00866CC5" w:rsidRPr="008E0E0A" w:rsidRDefault="00B768FD" w:rsidP="004049C0">
            <w:pPr>
              <w:pStyle w:val="Header"/>
              <w:tabs>
                <w:tab w:val="clear" w:pos="4320"/>
                <w:tab w:val="clear" w:pos="8640"/>
              </w:tabs>
              <w:jc w:val="center"/>
              <w:rPr>
                <w:sz w:val="22"/>
                <w:szCs w:val="22"/>
              </w:rPr>
            </w:pPr>
            <w:r>
              <w:rPr>
                <w:sz w:val="22"/>
                <w:szCs w:val="22"/>
              </w:rPr>
              <w:t>D/M</w:t>
            </w:r>
          </w:p>
        </w:tc>
      </w:tr>
      <w:tr w:rsidR="004049C0" w:rsidRPr="008E0E0A" w14:paraId="0FFA7C52" w14:textId="77777777" w:rsidTr="00E6347D">
        <w:trPr>
          <w:cantSplit/>
          <w:trHeight w:val="299"/>
        </w:trPr>
        <w:tc>
          <w:tcPr>
            <w:tcW w:w="5760" w:type="dxa"/>
          </w:tcPr>
          <w:p w14:paraId="6329EBB6" w14:textId="4642F215" w:rsidR="00866CC5" w:rsidRPr="009A663A" w:rsidRDefault="00866CC5" w:rsidP="0098683C">
            <w:pPr>
              <w:pStyle w:val="Header"/>
              <w:tabs>
                <w:tab w:val="clear" w:pos="4320"/>
                <w:tab w:val="clear" w:pos="8640"/>
              </w:tabs>
              <w:rPr>
                <w:sz w:val="20"/>
                <w:szCs w:val="20"/>
              </w:rPr>
            </w:pPr>
            <w:r w:rsidRPr="009A663A">
              <w:rPr>
                <w:sz w:val="20"/>
                <w:szCs w:val="20"/>
              </w:rPr>
              <w:t>Other – Specify</w:t>
            </w:r>
            <w:r w:rsidR="00E6347D">
              <w:rPr>
                <w:sz w:val="20"/>
                <w:szCs w:val="20"/>
              </w:rPr>
              <w:t xml:space="preserve">: </w:t>
            </w:r>
            <w:r w:rsidR="000806C4">
              <w:rPr>
                <w:sz w:val="20"/>
                <w:szCs w:val="20"/>
              </w:rPr>
              <w:t>DCS, ENS,EECD</w:t>
            </w:r>
            <w:r w:rsidR="00B768FD">
              <w:rPr>
                <w:sz w:val="20"/>
                <w:szCs w:val="20"/>
              </w:rPr>
              <w:t>,</w:t>
            </w:r>
            <w:r w:rsidR="000806C4">
              <w:rPr>
                <w:sz w:val="20"/>
                <w:szCs w:val="20"/>
              </w:rPr>
              <w:t xml:space="preserve"> </w:t>
            </w:r>
            <w:r w:rsidR="00B768FD">
              <w:rPr>
                <w:sz w:val="20"/>
                <w:szCs w:val="20"/>
              </w:rPr>
              <w:t>LAE</w:t>
            </w:r>
            <w:r w:rsidR="000806C4">
              <w:rPr>
                <w:sz w:val="20"/>
                <w:szCs w:val="20"/>
              </w:rPr>
              <w:t xml:space="preserve">, Indigenous sponsors </w:t>
            </w:r>
          </w:p>
        </w:tc>
        <w:tc>
          <w:tcPr>
            <w:tcW w:w="720" w:type="dxa"/>
            <w:vAlign w:val="center"/>
          </w:tcPr>
          <w:p w14:paraId="5A447E0E" w14:textId="1B7356E2" w:rsidR="00866CC5" w:rsidRPr="008E0E0A" w:rsidRDefault="00B768FD" w:rsidP="004049C0">
            <w:pPr>
              <w:pStyle w:val="Header"/>
              <w:tabs>
                <w:tab w:val="clear" w:pos="4320"/>
                <w:tab w:val="clear" w:pos="8640"/>
              </w:tabs>
              <w:jc w:val="center"/>
              <w:rPr>
                <w:sz w:val="22"/>
                <w:szCs w:val="22"/>
              </w:rPr>
            </w:pPr>
            <w:r>
              <w:rPr>
                <w:sz w:val="22"/>
                <w:szCs w:val="22"/>
              </w:rPr>
              <w:t>D/M</w:t>
            </w:r>
          </w:p>
        </w:tc>
        <w:tc>
          <w:tcPr>
            <w:tcW w:w="630" w:type="dxa"/>
            <w:vAlign w:val="center"/>
          </w:tcPr>
          <w:p w14:paraId="10A4D03B" w14:textId="6EAD6435" w:rsidR="00866CC5" w:rsidRPr="008E0E0A" w:rsidRDefault="00B768FD" w:rsidP="004049C0">
            <w:pPr>
              <w:pStyle w:val="Header"/>
              <w:tabs>
                <w:tab w:val="clear" w:pos="4320"/>
                <w:tab w:val="clear" w:pos="8640"/>
              </w:tabs>
              <w:jc w:val="center"/>
              <w:rPr>
                <w:sz w:val="22"/>
                <w:szCs w:val="22"/>
              </w:rPr>
            </w:pPr>
            <w:r>
              <w:rPr>
                <w:sz w:val="22"/>
                <w:szCs w:val="22"/>
              </w:rPr>
              <w:t>D/M</w:t>
            </w:r>
          </w:p>
        </w:tc>
        <w:tc>
          <w:tcPr>
            <w:tcW w:w="630" w:type="dxa"/>
            <w:vAlign w:val="center"/>
          </w:tcPr>
          <w:p w14:paraId="1DD5258D" w14:textId="6F4669BE" w:rsidR="00866CC5" w:rsidRPr="008E0E0A" w:rsidRDefault="00B768FD" w:rsidP="004049C0">
            <w:pPr>
              <w:pStyle w:val="Header"/>
              <w:tabs>
                <w:tab w:val="clear" w:pos="4320"/>
                <w:tab w:val="clear" w:pos="8640"/>
              </w:tabs>
              <w:jc w:val="center"/>
              <w:rPr>
                <w:sz w:val="22"/>
                <w:szCs w:val="22"/>
              </w:rPr>
            </w:pPr>
            <w:r>
              <w:rPr>
                <w:sz w:val="22"/>
                <w:szCs w:val="22"/>
              </w:rPr>
              <w:t>D/M</w:t>
            </w:r>
          </w:p>
        </w:tc>
        <w:tc>
          <w:tcPr>
            <w:tcW w:w="630" w:type="dxa"/>
            <w:vAlign w:val="center"/>
          </w:tcPr>
          <w:p w14:paraId="150E5BF4"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2EA6F4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56BC46F1" w14:textId="77777777" w:rsidR="00866CC5" w:rsidRPr="008E0E0A" w:rsidRDefault="00866CC5" w:rsidP="004049C0">
            <w:pPr>
              <w:pStyle w:val="Header"/>
              <w:tabs>
                <w:tab w:val="clear" w:pos="4320"/>
                <w:tab w:val="clear" w:pos="8640"/>
              </w:tabs>
              <w:jc w:val="center"/>
              <w:rPr>
                <w:sz w:val="22"/>
                <w:szCs w:val="22"/>
              </w:rPr>
            </w:pPr>
          </w:p>
        </w:tc>
      </w:tr>
    </w:tbl>
    <w:p w14:paraId="1780176E" w14:textId="77777777" w:rsidR="00F93F78" w:rsidRDefault="00F93F78" w:rsidP="008164BF">
      <w:pPr>
        <w:rPr>
          <w:b/>
          <w:sz w:val="22"/>
          <w:szCs w:val="22"/>
          <w:u w:val="single"/>
        </w:rPr>
      </w:pPr>
    </w:p>
    <w:p w14:paraId="280F8EEF" w14:textId="77777777" w:rsidR="00593C28" w:rsidRDefault="008164BF" w:rsidP="008164BF">
      <w:pPr>
        <w:rPr>
          <w:b/>
          <w:bCs/>
          <w:sz w:val="22"/>
          <w:szCs w:val="22"/>
          <w:u w:val="single"/>
        </w:rPr>
      </w:pPr>
      <w:r>
        <w:rPr>
          <w:b/>
          <w:sz w:val="22"/>
          <w:szCs w:val="22"/>
          <w:u w:val="single"/>
        </w:rPr>
        <w:t>Section 1</w:t>
      </w:r>
      <w:r w:rsidR="00DF34E3">
        <w:rPr>
          <w:b/>
          <w:sz w:val="22"/>
          <w:szCs w:val="22"/>
          <w:u w:val="single"/>
        </w:rPr>
        <w:t>0</w:t>
      </w:r>
      <w:r w:rsidR="00FF34BB" w:rsidRPr="008164BF">
        <w:rPr>
          <w:b/>
          <w:sz w:val="22"/>
          <w:szCs w:val="22"/>
          <w:u w:val="single"/>
        </w:rPr>
        <w:t>:</w:t>
      </w:r>
      <w:r w:rsidRPr="008164BF">
        <w:rPr>
          <w:b/>
          <w:sz w:val="22"/>
          <w:szCs w:val="22"/>
          <w:u w:val="single"/>
        </w:rPr>
        <w:t xml:space="preserve"> </w:t>
      </w:r>
      <w:r w:rsidR="00593C28" w:rsidRPr="008164BF">
        <w:rPr>
          <w:b/>
          <w:bCs/>
          <w:sz w:val="22"/>
          <w:szCs w:val="22"/>
          <w:u w:val="single"/>
        </w:rPr>
        <w:t>Leadership</w:t>
      </w:r>
    </w:p>
    <w:p w14:paraId="77EB3499" w14:textId="77777777" w:rsidR="00593C28" w:rsidRDefault="00593C28" w:rsidP="00FF34BB">
      <w:pPr>
        <w:pStyle w:val="Header"/>
        <w:tabs>
          <w:tab w:val="clear" w:pos="4320"/>
          <w:tab w:val="clear" w:pos="8640"/>
        </w:tabs>
        <w:rPr>
          <w:i/>
          <w:sz w:val="20"/>
          <w:szCs w:val="20"/>
        </w:rPr>
      </w:pPr>
      <w:r w:rsidRPr="00FF34BB">
        <w:rPr>
          <w:i/>
          <w:sz w:val="20"/>
          <w:szCs w:val="20"/>
        </w:rPr>
        <w:t>Name any positions or work groups you manage/lead under one or more of these categories.</w:t>
      </w:r>
    </w:p>
    <w:p w14:paraId="154DC041" w14:textId="77777777" w:rsidR="002C100A" w:rsidRPr="00FF34BB" w:rsidRDefault="002C100A" w:rsidP="00FF34BB">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4987"/>
        <w:gridCol w:w="4733"/>
      </w:tblGrid>
      <w:tr w:rsidR="00593C28" w14:paraId="4BC776F8" w14:textId="77777777" w:rsidTr="00E6347D">
        <w:trPr>
          <w:trHeight w:val="454"/>
        </w:trPr>
        <w:tc>
          <w:tcPr>
            <w:tcW w:w="4987" w:type="dxa"/>
            <w:shd w:val="clear" w:color="auto" w:fill="EDEDED" w:themeFill="accent3" w:themeFillTint="33"/>
            <w:vAlign w:val="center"/>
          </w:tcPr>
          <w:p w14:paraId="62D53C07" w14:textId="77777777" w:rsidR="00593C28" w:rsidRPr="009A663A" w:rsidRDefault="00593C28" w:rsidP="00FF34BB">
            <w:pPr>
              <w:pStyle w:val="Header"/>
              <w:tabs>
                <w:tab w:val="clear" w:pos="4320"/>
                <w:tab w:val="clear" w:pos="8640"/>
              </w:tabs>
              <w:rPr>
                <w:sz w:val="20"/>
                <w:szCs w:val="20"/>
              </w:rPr>
            </w:pPr>
            <w:r w:rsidRPr="009A663A">
              <w:rPr>
                <w:sz w:val="20"/>
                <w:szCs w:val="20"/>
              </w:rPr>
              <w:t>Assign and check work of others doing work similar to yours.</w:t>
            </w:r>
          </w:p>
        </w:tc>
        <w:tc>
          <w:tcPr>
            <w:tcW w:w="4733" w:type="dxa"/>
            <w:shd w:val="clear" w:color="auto" w:fill="EDEDED" w:themeFill="accent3" w:themeFillTint="33"/>
            <w:vAlign w:val="center"/>
          </w:tcPr>
          <w:p w14:paraId="296CBE26" w14:textId="685A2F57" w:rsidR="00593C28" w:rsidRPr="00593C28" w:rsidRDefault="00F931A3" w:rsidP="00FF34BB">
            <w:pPr>
              <w:pStyle w:val="Header"/>
              <w:tabs>
                <w:tab w:val="clear" w:pos="4320"/>
                <w:tab w:val="clear" w:pos="8640"/>
              </w:tabs>
              <w:rPr>
                <w:sz w:val="20"/>
              </w:rPr>
            </w:pPr>
            <w:r>
              <w:rPr>
                <w:sz w:val="20"/>
              </w:rPr>
              <w:t>PeopleSoft power user</w:t>
            </w:r>
            <w:r w:rsidR="0080663E">
              <w:rPr>
                <w:sz w:val="20"/>
              </w:rPr>
              <w:t xml:space="preserve">: Admin Assistants, Assistant Registrars, Admissions, Counselling practicum students  </w:t>
            </w:r>
          </w:p>
        </w:tc>
      </w:tr>
      <w:tr w:rsidR="00593C28" w14:paraId="6BBB73A3" w14:textId="77777777" w:rsidTr="00E6347D">
        <w:trPr>
          <w:trHeight w:val="436"/>
        </w:trPr>
        <w:tc>
          <w:tcPr>
            <w:tcW w:w="4987" w:type="dxa"/>
            <w:vAlign w:val="center"/>
          </w:tcPr>
          <w:p w14:paraId="3E2BE6A7" w14:textId="77777777" w:rsidR="00593C28" w:rsidRPr="009A663A" w:rsidRDefault="00593C28" w:rsidP="00FF34BB">
            <w:pPr>
              <w:pStyle w:val="Header"/>
              <w:tabs>
                <w:tab w:val="clear" w:pos="4320"/>
                <w:tab w:val="clear" w:pos="8640"/>
              </w:tabs>
              <w:rPr>
                <w:sz w:val="20"/>
                <w:szCs w:val="20"/>
              </w:rPr>
            </w:pPr>
            <w:r w:rsidRPr="009A663A">
              <w:rPr>
                <w:sz w:val="20"/>
                <w:szCs w:val="20"/>
              </w:rPr>
              <w:t>Provide technical or functional guidance to other staff.</w:t>
            </w:r>
          </w:p>
        </w:tc>
        <w:tc>
          <w:tcPr>
            <w:tcW w:w="4733" w:type="dxa"/>
            <w:vAlign w:val="center"/>
          </w:tcPr>
          <w:p w14:paraId="353C7759" w14:textId="226669C1" w:rsidR="00593C28" w:rsidRPr="00593C28" w:rsidRDefault="00F931A3" w:rsidP="00FF34BB">
            <w:pPr>
              <w:pStyle w:val="Header"/>
              <w:tabs>
                <w:tab w:val="clear" w:pos="4320"/>
                <w:tab w:val="clear" w:pos="8640"/>
              </w:tabs>
              <w:rPr>
                <w:sz w:val="20"/>
              </w:rPr>
            </w:pPr>
            <w:r>
              <w:rPr>
                <w:sz w:val="20"/>
              </w:rPr>
              <w:t>Provide guidance to ALP faculty, Academic Chair and other College faculty</w:t>
            </w:r>
          </w:p>
        </w:tc>
      </w:tr>
      <w:tr w:rsidR="00593C28" w14:paraId="3686FA3E" w14:textId="77777777" w:rsidTr="00E6347D">
        <w:trPr>
          <w:trHeight w:val="588"/>
        </w:trPr>
        <w:tc>
          <w:tcPr>
            <w:tcW w:w="4987" w:type="dxa"/>
            <w:shd w:val="clear" w:color="auto" w:fill="EDEDED" w:themeFill="accent3" w:themeFillTint="33"/>
            <w:vAlign w:val="center"/>
          </w:tcPr>
          <w:p w14:paraId="11501A0C" w14:textId="77777777" w:rsidR="00593C28" w:rsidRPr="009A663A" w:rsidRDefault="00593C28" w:rsidP="00FF34BB">
            <w:pPr>
              <w:pStyle w:val="Header"/>
              <w:tabs>
                <w:tab w:val="clear" w:pos="4320"/>
                <w:tab w:val="clear" w:pos="8640"/>
              </w:tabs>
              <w:rPr>
                <w:sz w:val="20"/>
                <w:szCs w:val="20"/>
              </w:rPr>
            </w:pPr>
            <w:r w:rsidRPr="009A663A">
              <w:rPr>
                <w:sz w:val="20"/>
                <w:szCs w:val="20"/>
              </w:rPr>
              <w:t>Supervise/lead a work group; assign work to be done, methods to be used, and take responsibility for all the work of the group.</w:t>
            </w:r>
          </w:p>
        </w:tc>
        <w:tc>
          <w:tcPr>
            <w:tcW w:w="4733" w:type="dxa"/>
            <w:shd w:val="clear" w:color="auto" w:fill="EDEDED" w:themeFill="accent3" w:themeFillTint="33"/>
            <w:vAlign w:val="center"/>
          </w:tcPr>
          <w:p w14:paraId="4903EC24" w14:textId="16ABF253" w:rsidR="00593C28" w:rsidRPr="00593C28" w:rsidRDefault="00F931A3" w:rsidP="00FF34BB">
            <w:pPr>
              <w:pStyle w:val="Header"/>
              <w:tabs>
                <w:tab w:val="clear" w:pos="4320"/>
                <w:tab w:val="clear" w:pos="8640"/>
              </w:tabs>
              <w:rPr>
                <w:sz w:val="20"/>
              </w:rPr>
            </w:pPr>
            <w:r>
              <w:rPr>
                <w:sz w:val="20"/>
              </w:rPr>
              <w:t xml:space="preserve">Orientation to ALP students who enter at multiple times </w:t>
            </w:r>
            <w:r w:rsidR="0080663E">
              <w:rPr>
                <w:sz w:val="20"/>
              </w:rPr>
              <w:t>throughout the academic school year</w:t>
            </w:r>
            <w:r w:rsidR="0079712C">
              <w:rPr>
                <w:sz w:val="20"/>
              </w:rPr>
              <w:t xml:space="preserve"> and periodically takes the lead facilitating role related working groups.</w:t>
            </w:r>
          </w:p>
        </w:tc>
      </w:tr>
      <w:tr w:rsidR="00593C28" w14:paraId="10D9E85E" w14:textId="77777777" w:rsidTr="00E6347D">
        <w:trPr>
          <w:trHeight w:val="525"/>
        </w:trPr>
        <w:tc>
          <w:tcPr>
            <w:tcW w:w="4987" w:type="dxa"/>
            <w:vAlign w:val="center"/>
          </w:tcPr>
          <w:p w14:paraId="733AFC34" w14:textId="77777777" w:rsidR="00593C28" w:rsidRPr="009A663A" w:rsidRDefault="00593C28" w:rsidP="00FF34BB">
            <w:pPr>
              <w:pStyle w:val="Header"/>
              <w:tabs>
                <w:tab w:val="clear" w:pos="4320"/>
                <w:tab w:val="clear" w:pos="8640"/>
              </w:tabs>
              <w:rPr>
                <w:sz w:val="20"/>
                <w:szCs w:val="20"/>
              </w:rPr>
            </w:pPr>
            <w:r w:rsidRPr="009A663A">
              <w:rPr>
                <w:sz w:val="20"/>
                <w:szCs w:val="20"/>
              </w:rPr>
              <w:t>Manage the work, practices and procedures of a department.  Responsible for appraisal, discipline, hiring and replacement of personnel.</w:t>
            </w:r>
          </w:p>
        </w:tc>
        <w:tc>
          <w:tcPr>
            <w:tcW w:w="4733" w:type="dxa"/>
            <w:vAlign w:val="center"/>
          </w:tcPr>
          <w:p w14:paraId="38EA555F" w14:textId="77777777" w:rsidR="00593C28" w:rsidRPr="00593C28" w:rsidRDefault="00593C28" w:rsidP="00FF34BB">
            <w:pPr>
              <w:pStyle w:val="Header"/>
              <w:tabs>
                <w:tab w:val="clear" w:pos="4320"/>
                <w:tab w:val="clear" w:pos="8640"/>
              </w:tabs>
              <w:rPr>
                <w:sz w:val="20"/>
              </w:rPr>
            </w:pPr>
          </w:p>
        </w:tc>
      </w:tr>
      <w:tr w:rsidR="00593C28" w14:paraId="773CB7CD" w14:textId="77777777" w:rsidTr="00E6347D">
        <w:trPr>
          <w:trHeight w:val="499"/>
        </w:trPr>
        <w:tc>
          <w:tcPr>
            <w:tcW w:w="4987" w:type="dxa"/>
            <w:shd w:val="clear" w:color="auto" w:fill="EDEDED" w:themeFill="accent3" w:themeFillTint="33"/>
            <w:vAlign w:val="center"/>
          </w:tcPr>
          <w:p w14:paraId="12B4233C" w14:textId="77777777" w:rsidR="00593C28" w:rsidRPr="009A663A" w:rsidRDefault="00593C28" w:rsidP="00FF34BB">
            <w:pPr>
              <w:pStyle w:val="Header"/>
              <w:tabs>
                <w:tab w:val="clear" w:pos="4320"/>
                <w:tab w:val="clear" w:pos="8640"/>
              </w:tabs>
              <w:rPr>
                <w:sz w:val="20"/>
                <w:szCs w:val="20"/>
              </w:rPr>
            </w:pPr>
            <w:r w:rsidRPr="009A663A">
              <w:rPr>
                <w:sz w:val="20"/>
                <w:szCs w:val="20"/>
              </w:rPr>
              <w:t>Manage the work of a department, including planning, staffing, budgeting, setting objectives.</w:t>
            </w:r>
          </w:p>
        </w:tc>
        <w:tc>
          <w:tcPr>
            <w:tcW w:w="4733" w:type="dxa"/>
            <w:shd w:val="clear" w:color="auto" w:fill="EDEDED" w:themeFill="accent3" w:themeFillTint="33"/>
            <w:vAlign w:val="center"/>
          </w:tcPr>
          <w:p w14:paraId="23B87A68" w14:textId="77777777" w:rsidR="00593C28" w:rsidRPr="00593C28" w:rsidRDefault="00593C28" w:rsidP="00FF34BB">
            <w:pPr>
              <w:pStyle w:val="Header"/>
              <w:tabs>
                <w:tab w:val="clear" w:pos="4320"/>
                <w:tab w:val="clear" w:pos="8640"/>
              </w:tabs>
              <w:rPr>
                <w:sz w:val="20"/>
              </w:rPr>
            </w:pPr>
          </w:p>
        </w:tc>
      </w:tr>
      <w:tr w:rsidR="00593C28" w14:paraId="7BA41116" w14:textId="77777777" w:rsidTr="00E6347D">
        <w:trPr>
          <w:trHeight w:val="525"/>
        </w:trPr>
        <w:tc>
          <w:tcPr>
            <w:tcW w:w="4987" w:type="dxa"/>
            <w:vAlign w:val="center"/>
          </w:tcPr>
          <w:p w14:paraId="6F64335F" w14:textId="77777777" w:rsidR="00593C28" w:rsidRPr="009A663A" w:rsidRDefault="00593C28" w:rsidP="00FF34BB">
            <w:pPr>
              <w:pStyle w:val="Header"/>
              <w:tabs>
                <w:tab w:val="clear" w:pos="4320"/>
                <w:tab w:val="clear" w:pos="8640"/>
              </w:tabs>
              <w:rPr>
                <w:sz w:val="20"/>
                <w:szCs w:val="20"/>
              </w:rPr>
            </w:pPr>
            <w:r w:rsidRPr="009A663A">
              <w:rPr>
                <w:sz w:val="20"/>
                <w:szCs w:val="20"/>
              </w:rPr>
              <w:t>Provides advanced technical leadership.</w:t>
            </w:r>
          </w:p>
        </w:tc>
        <w:tc>
          <w:tcPr>
            <w:tcW w:w="4733" w:type="dxa"/>
            <w:vAlign w:val="center"/>
          </w:tcPr>
          <w:p w14:paraId="7213C61C" w14:textId="77777777" w:rsidR="00593C28" w:rsidRPr="00593C28" w:rsidRDefault="00593C28" w:rsidP="00FF34BB">
            <w:pPr>
              <w:pStyle w:val="Header"/>
              <w:tabs>
                <w:tab w:val="clear" w:pos="4320"/>
                <w:tab w:val="clear" w:pos="8640"/>
              </w:tabs>
              <w:rPr>
                <w:sz w:val="20"/>
              </w:rPr>
            </w:pPr>
          </w:p>
        </w:tc>
      </w:tr>
      <w:tr w:rsidR="00593C28" w14:paraId="76463DDE" w14:textId="77777777" w:rsidTr="00E6347D">
        <w:trPr>
          <w:trHeight w:val="525"/>
        </w:trPr>
        <w:tc>
          <w:tcPr>
            <w:tcW w:w="4987" w:type="dxa"/>
            <w:shd w:val="clear" w:color="auto" w:fill="EDEDED" w:themeFill="accent3" w:themeFillTint="33"/>
            <w:vAlign w:val="center"/>
          </w:tcPr>
          <w:p w14:paraId="60306F01" w14:textId="77777777" w:rsidR="00593C28" w:rsidRPr="009A663A" w:rsidRDefault="00593C28" w:rsidP="00FF34BB">
            <w:pPr>
              <w:pStyle w:val="Header"/>
              <w:tabs>
                <w:tab w:val="clear" w:pos="4320"/>
                <w:tab w:val="clear" w:pos="8640"/>
              </w:tabs>
              <w:rPr>
                <w:sz w:val="20"/>
                <w:szCs w:val="20"/>
              </w:rPr>
            </w:pPr>
            <w:r w:rsidRPr="009A663A">
              <w:rPr>
                <w:sz w:val="20"/>
                <w:szCs w:val="20"/>
              </w:rPr>
              <w:t>Other (e.g. counseling, coaching and other human relations skills.)</w:t>
            </w:r>
          </w:p>
        </w:tc>
        <w:tc>
          <w:tcPr>
            <w:tcW w:w="4733" w:type="dxa"/>
            <w:shd w:val="clear" w:color="auto" w:fill="EDEDED" w:themeFill="accent3" w:themeFillTint="33"/>
            <w:vAlign w:val="center"/>
          </w:tcPr>
          <w:p w14:paraId="3D1F5680" w14:textId="729B555A" w:rsidR="00593C28" w:rsidRPr="00593C28" w:rsidRDefault="00A66958" w:rsidP="00FF34BB">
            <w:pPr>
              <w:pStyle w:val="Header"/>
              <w:tabs>
                <w:tab w:val="clear" w:pos="4320"/>
                <w:tab w:val="clear" w:pos="8640"/>
              </w:tabs>
              <w:rPr>
                <w:sz w:val="20"/>
              </w:rPr>
            </w:pPr>
            <w:r>
              <w:rPr>
                <w:sz w:val="20"/>
              </w:rPr>
              <w:t xml:space="preserve">Participate, guide and or lead on campus initiatives as directed. </w:t>
            </w:r>
          </w:p>
        </w:tc>
      </w:tr>
    </w:tbl>
    <w:p w14:paraId="7FC077E3" w14:textId="2C3B0ECE" w:rsidR="002C100A" w:rsidRDefault="002C100A" w:rsidP="008164BF">
      <w:pPr>
        <w:rPr>
          <w:b/>
          <w:sz w:val="22"/>
          <w:szCs w:val="22"/>
          <w:u w:val="single"/>
        </w:rPr>
      </w:pPr>
    </w:p>
    <w:p w14:paraId="15C4449E" w14:textId="77777777" w:rsidR="00095BFD" w:rsidRDefault="005B1456" w:rsidP="008164BF">
      <w:pPr>
        <w:rPr>
          <w:b/>
          <w:bCs/>
          <w:sz w:val="22"/>
          <w:szCs w:val="22"/>
          <w:u w:val="single"/>
        </w:rPr>
      </w:pPr>
      <w:r w:rsidRPr="008164BF">
        <w:rPr>
          <w:b/>
          <w:sz w:val="22"/>
          <w:szCs w:val="22"/>
          <w:u w:val="single"/>
        </w:rPr>
        <w:t>Section 1</w:t>
      </w:r>
      <w:r w:rsidR="00DF34E3">
        <w:rPr>
          <w:b/>
          <w:sz w:val="22"/>
          <w:szCs w:val="22"/>
          <w:u w:val="single"/>
        </w:rPr>
        <w:t>1</w:t>
      </w:r>
      <w:r w:rsidRPr="008164BF">
        <w:rPr>
          <w:b/>
          <w:sz w:val="22"/>
          <w:szCs w:val="22"/>
          <w:u w:val="single"/>
        </w:rPr>
        <w:t>:</w:t>
      </w:r>
      <w:r w:rsidR="008164BF" w:rsidRPr="008164BF">
        <w:rPr>
          <w:b/>
          <w:sz w:val="22"/>
          <w:szCs w:val="22"/>
          <w:u w:val="single"/>
        </w:rPr>
        <w:t xml:space="preserve"> </w:t>
      </w:r>
      <w:r w:rsidR="00095BFD" w:rsidRPr="008164BF">
        <w:rPr>
          <w:b/>
          <w:bCs/>
          <w:sz w:val="22"/>
          <w:szCs w:val="22"/>
          <w:u w:val="single"/>
        </w:rPr>
        <w:t>Supervision</w:t>
      </w:r>
    </w:p>
    <w:p w14:paraId="25890C56" w14:textId="77777777" w:rsidR="005B1456" w:rsidRDefault="005B1456" w:rsidP="005B1456">
      <w:pPr>
        <w:pStyle w:val="Header"/>
        <w:tabs>
          <w:tab w:val="clear" w:pos="4320"/>
          <w:tab w:val="clear" w:pos="8640"/>
        </w:tabs>
        <w:rPr>
          <w:b/>
          <w:bCs/>
          <w:sz w:val="22"/>
          <w:szCs w:val="22"/>
        </w:rPr>
      </w:pPr>
    </w:p>
    <w:tbl>
      <w:tblPr>
        <w:tblStyle w:val="TableGrid"/>
        <w:tblW w:w="9752" w:type="dxa"/>
        <w:tblLook w:val="04A0" w:firstRow="1" w:lastRow="0" w:firstColumn="1" w:lastColumn="0" w:noHBand="0" w:noVBand="1"/>
      </w:tblPr>
      <w:tblGrid>
        <w:gridCol w:w="4945"/>
        <w:gridCol w:w="2430"/>
        <w:gridCol w:w="2377"/>
      </w:tblGrid>
      <w:tr w:rsidR="005B1456" w14:paraId="05049183" w14:textId="77777777" w:rsidTr="00695480">
        <w:trPr>
          <w:trHeight w:val="482"/>
        </w:trPr>
        <w:tc>
          <w:tcPr>
            <w:tcW w:w="4945" w:type="dxa"/>
            <w:shd w:val="clear" w:color="auto" w:fill="EDEDED" w:themeFill="accent3" w:themeFillTint="33"/>
            <w:vAlign w:val="center"/>
          </w:tcPr>
          <w:p w14:paraId="15AAF5CB" w14:textId="77777777" w:rsidR="005B1456" w:rsidRPr="005B1456" w:rsidRDefault="005B1456" w:rsidP="000E7C6C">
            <w:pPr>
              <w:pStyle w:val="Header"/>
              <w:tabs>
                <w:tab w:val="clear" w:pos="4320"/>
                <w:tab w:val="clear" w:pos="8640"/>
              </w:tabs>
              <w:rPr>
                <w:bCs/>
                <w:sz w:val="22"/>
                <w:szCs w:val="22"/>
              </w:rPr>
            </w:pPr>
            <w:r>
              <w:rPr>
                <w:bCs/>
                <w:sz w:val="22"/>
                <w:szCs w:val="22"/>
              </w:rPr>
              <w:t xml:space="preserve">Does this position </w:t>
            </w:r>
            <w:r w:rsidR="000E7C6C">
              <w:rPr>
                <w:bCs/>
                <w:sz w:val="22"/>
                <w:szCs w:val="22"/>
              </w:rPr>
              <w:t>provide functional guidance to the work of others</w:t>
            </w:r>
          </w:p>
        </w:tc>
        <w:tc>
          <w:tcPr>
            <w:tcW w:w="2430" w:type="dxa"/>
            <w:vAlign w:val="center"/>
          </w:tcPr>
          <w:p w14:paraId="5AA42936" w14:textId="7883EF61" w:rsidR="005B1456" w:rsidRDefault="005B1456" w:rsidP="005B1456">
            <w:pPr>
              <w:pStyle w:val="Header"/>
              <w:tabs>
                <w:tab w:val="clear" w:pos="4320"/>
                <w:tab w:val="clear" w:pos="8640"/>
              </w:tabs>
              <w:jc w:val="center"/>
              <w:rPr>
                <w:b/>
                <w:bCs/>
                <w:sz w:val="22"/>
                <w:szCs w:val="22"/>
              </w:rPr>
            </w:pPr>
            <w:r w:rsidRPr="009C05DD">
              <w:rPr>
                <w:bCs/>
                <w:sz w:val="22"/>
                <w:szCs w:val="22"/>
              </w:rPr>
              <w:t xml:space="preserve">YES </w:t>
            </w:r>
            <w:sdt>
              <w:sdtPr>
                <w:rPr>
                  <w:rFonts w:cs="Arial"/>
                  <w:b/>
                  <w:sz w:val="28"/>
                  <w:szCs w:val="28"/>
                  <w:lang w:val="en-GB"/>
                </w:rPr>
                <w:id w:val="1970007693"/>
                <w14:checkbox>
                  <w14:checked w14:val="1"/>
                  <w14:checkedState w14:val="2612" w14:font="MS Gothic"/>
                  <w14:uncheckedState w14:val="2610" w14:font="MS Gothic"/>
                </w14:checkbox>
              </w:sdtPr>
              <w:sdtEndPr/>
              <w:sdtContent>
                <w:r w:rsidR="007B19F8">
                  <w:rPr>
                    <w:rFonts w:ascii="MS Gothic" w:eastAsia="MS Gothic" w:hAnsi="MS Gothic" w:cs="Arial" w:hint="eastAsia"/>
                    <w:b/>
                    <w:sz w:val="28"/>
                    <w:szCs w:val="28"/>
                    <w:lang w:val="en-GB"/>
                  </w:rPr>
                  <w:t>☒</w:t>
                </w:r>
              </w:sdtContent>
            </w:sdt>
          </w:p>
        </w:tc>
        <w:tc>
          <w:tcPr>
            <w:tcW w:w="2377" w:type="dxa"/>
            <w:vAlign w:val="center"/>
          </w:tcPr>
          <w:p w14:paraId="66CDECDC" w14:textId="77777777" w:rsidR="005B1456" w:rsidRDefault="005B1456" w:rsidP="005B1456">
            <w:pPr>
              <w:pStyle w:val="Header"/>
              <w:tabs>
                <w:tab w:val="clear" w:pos="4320"/>
                <w:tab w:val="clear" w:pos="8640"/>
              </w:tabs>
              <w:jc w:val="center"/>
              <w:rPr>
                <w:b/>
                <w:bCs/>
                <w:sz w:val="22"/>
                <w:szCs w:val="22"/>
              </w:rPr>
            </w:pPr>
            <w:r w:rsidRPr="009C05DD">
              <w:rPr>
                <w:bCs/>
                <w:sz w:val="22"/>
                <w:szCs w:val="22"/>
              </w:rPr>
              <w:t>NO</w:t>
            </w:r>
            <w:r>
              <w:rPr>
                <w:b/>
                <w:bCs/>
                <w:sz w:val="22"/>
                <w:szCs w:val="22"/>
              </w:rPr>
              <w:t xml:space="preserve"> </w:t>
            </w:r>
            <w:sdt>
              <w:sdtPr>
                <w:rPr>
                  <w:rFonts w:cs="Arial"/>
                  <w:b/>
                  <w:sz w:val="28"/>
                  <w:szCs w:val="28"/>
                  <w:lang w:val="en-GB"/>
                </w:rPr>
                <w:id w:val="-103350723"/>
                <w14:checkbox>
                  <w14:checked w14:val="0"/>
                  <w14:checkedState w14:val="2612" w14:font="MS Gothic"/>
                  <w14:uncheckedState w14:val="2610" w14:font="MS Gothic"/>
                </w14:checkbox>
              </w:sdtPr>
              <w:sdtEndPr/>
              <w:sdtContent>
                <w:r w:rsidRPr="005B1456">
                  <w:rPr>
                    <w:rFonts w:ascii="MS Gothic" w:eastAsia="MS Gothic" w:hAnsi="MS Gothic" w:cs="Arial" w:hint="eastAsia"/>
                    <w:b/>
                    <w:sz w:val="28"/>
                    <w:szCs w:val="28"/>
                    <w:lang w:val="en-GB"/>
                  </w:rPr>
                  <w:t>☐</w:t>
                </w:r>
              </w:sdtContent>
            </w:sdt>
            <w:r>
              <w:rPr>
                <w:rFonts w:cs="Arial"/>
                <w:b/>
                <w:sz w:val="28"/>
                <w:szCs w:val="28"/>
                <w:lang w:val="en-GB"/>
              </w:rPr>
              <w:t xml:space="preserve">      </w:t>
            </w:r>
          </w:p>
        </w:tc>
      </w:tr>
    </w:tbl>
    <w:p w14:paraId="1B4EFD0C" w14:textId="77777777" w:rsidR="005B1456" w:rsidRDefault="005B1456" w:rsidP="005B1456">
      <w:pPr>
        <w:pStyle w:val="Header"/>
        <w:tabs>
          <w:tab w:val="clear" w:pos="4320"/>
          <w:tab w:val="clear" w:pos="8640"/>
        </w:tabs>
        <w:rPr>
          <w:b/>
          <w:bCs/>
          <w:sz w:val="22"/>
          <w:szCs w:val="22"/>
        </w:rPr>
      </w:pPr>
    </w:p>
    <w:tbl>
      <w:tblPr>
        <w:tblStyle w:val="TableGrid"/>
        <w:tblW w:w="9742" w:type="dxa"/>
        <w:tblLook w:val="04A0" w:firstRow="1" w:lastRow="0" w:firstColumn="1" w:lastColumn="0" w:noHBand="0" w:noVBand="1"/>
      </w:tblPr>
      <w:tblGrid>
        <w:gridCol w:w="4944"/>
        <w:gridCol w:w="2419"/>
        <w:gridCol w:w="2379"/>
      </w:tblGrid>
      <w:tr w:rsidR="000E7C6C" w14:paraId="5C3177DA" w14:textId="77777777" w:rsidTr="00A66136">
        <w:trPr>
          <w:trHeight w:val="377"/>
        </w:trPr>
        <w:tc>
          <w:tcPr>
            <w:tcW w:w="4944" w:type="dxa"/>
            <w:shd w:val="clear" w:color="auto" w:fill="EDEDED" w:themeFill="accent3" w:themeFillTint="33"/>
            <w:vAlign w:val="center"/>
          </w:tcPr>
          <w:p w14:paraId="404E8083" w14:textId="77777777" w:rsidR="000E7C6C" w:rsidRPr="00351980" w:rsidRDefault="000E7C6C" w:rsidP="005B1456">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Does this position supervise the work of others?</w:t>
            </w:r>
          </w:p>
        </w:tc>
        <w:tc>
          <w:tcPr>
            <w:tcW w:w="2419" w:type="dxa"/>
            <w:vAlign w:val="center"/>
          </w:tcPr>
          <w:p w14:paraId="1EA5028D" w14:textId="4CAAA883" w:rsidR="000E7C6C" w:rsidRDefault="000E7C6C" w:rsidP="000E7C6C">
            <w:pPr>
              <w:pStyle w:val="Header"/>
              <w:tabs>
                <w:tab w:val="clear" w:pos="4320"/>
                <w:tab w:val="clear" w:pos="8640"/>
              </w:tabs>
              <w:jc w:val="center"/>
              <w:rPr>
                <w:b/>
                <w:bCs/>
                <w:sz w:val="22"/>
                <w:szCs w:val="22"/>
                <w:u w:val="single"/>
              </w:rPr>
            </w:pPr>
            <w:r w:rsidRPr="009C05DD">
              <w:rPr>
                <w:bCs/>
                <w:sz w:val="22"/>
                <w:szCs w:val="22"/>
              </w:rPr>
              <w:t xml:space="preserve">YES </w:t>
            </w:r>
            <w:sdt>
              <w:sdtPr>
                <w:rPr>
                  <w:rFonts w:cs="Arial"/>
                  <w:b/>
                  <w:sz w:val="28"/>
                  <w:szCs w:val="28"/>
                  <w:lang w:val="en-GB"/>
                </w:rPr>
                <w:id w:val="-1531023790"/>
                <w14:checkbox>
                  <w14:checked w14:val="1"/>
                  <w14:checkedState w14:val="2612" w14:font="MS Gothic"/>
                  <w14:uncheckedState w14:val="2610" w14:font="MS Gothic"/>
                </w14:checkbox>
              </w:sdtPr>
              <w:sdtEndPr/>
              <w:sdtContent>
                <w:r w:rsidR="00FF56C0">
                  <w:rPr>
                    <w:rFonts w:ascii="MS Gothic" w:eastAsia="MS Gothic" w:hAnsi="MS Gothic" w:cs="Arial" w:hint="eastAsia"/>
                    <w:b/>
                    <w:sz w:val="28"/>
                    <w:szCs w:val="28"/>
                    <w:lang w:val="en-GB"/>
                  </w:rPr>
                  <w:t>☒</w:t>
                </w:r>
              </w:sdtContent>
            </w:sdt>
          </w:p>
        </w:tc>
        <w:tc>
          <w:tcPr>
            <w:tcW w:w="2379" w:type="dxa"/>
            <w:vAlign w:val="center"/>
          </w:tcPr>
          <w:p w14:paraId="3B5F9059" w14:textId="15B1A34B" w:rsidR="000E7C6C" w:rsidRDefault="000E7C6C" w:rsidP="000E7C6C">
            <w:pPr>
              <w:pStyle w:val="Header"/>
              <w:tabs>
                <w:tab w:val="clear" w:pos="4320"/>
                <w:tab w:val="clear" w:pos="8640"/>
              </w:tabs>
              <w:jc w:val="center"/>
              <w:rPr>
                <w:b/>
                <w:bCs/>
                <w:sz w:val="22"/>
                <w:szCs w:val="22"/>
                <w:u w:val="single"/>
              </w:rPr>
            </w:pPr>
            <w:r w:rsidRPr="009C05DD">
              <w:rPr>
                <w:bCs/>
                <w:sz w:val="22"/>
                <w:szCs w:val="22"/>
              </w:rPr>
              <w:t>NO</w:t>
            </w:r>
            <w:r>
              <w:rPr>
                <w:b/>
                <w:bCs/>
                <w:sz w:val="22"/>
                <w:szCs w:val="22"/>
              </w:rPr>
              <w:t xml:space="preserve"> </w:t>
            </w:r>
            <w:sdt>
              <w:sdtPr>
                <w:rPr>
                  <w:rFonts w:cs="Arial"/>
                  <w:b/>
                  <w:sz w:val="28"/>
                  <w:szCs w:val="28"/>
                  <w:lang w:val="en-GB"/>
                </w:rPr>
                <w:id w:val="2107689689"/>
                <w14:checkbox>
                  <w14:checked w14:val="0"/>
                  <w14:checkedState w14:val="2612" w14:font="MS Gothic"/>
                  <w14:uncheckedState w14:val="2610" w14:font="MS Gothic"/>
                </w14:checkbox>
              </w:sdtPr>
              <w:sdtEndPr/>
              <w:sdtContent>
                <w:r w:rsidR="00FF56C0">
                  <w:rPr>
                    <w:rFonts w:ascii="MS Gothic" w:eastAsia="MS Gothic" w:hAnsi="MS Gothic" w:cs="Arial" w:hint="eastAsia"/>
                    <w:b/>
                    <w:sz w:val="28"/>
                    <w:szCs w:val="28"/>
                    <w:lang w:val="en-GB"/>
                  </w:rPr>
                  <w:t>☐</w:t>
                </w:r>
              </w:sdtContent>
            </w:sdt>
          </w:p>
        </w:tc>
      </w:tr>
      <w:tr w:rsidR="005B1456" w14:paraId="1574561B" w14:textId="77777777" w:rsidTr="00F74A54">
        <w:trPr>
          <w:trHeight w:val="391"/>
        </w:trPr>
        <w:tc>
          <w:tcPr>
            <w:tcW w:w="4944" w:type="dxa"/>
            <w:shd w:val="clear" w:color="auto" w:fill="EDEDED" w:themeFill="accent3" w:themeFillTint="33"/>
            <w:vAlign w:val="center"/>
          </w:tcPr>
          <w:p w14:paraId="70CFD802" w14:textId="77777777" w:rsidR="005B1456" w:rsidRPr="000E7C6C" w:rsidRDefault="005B1456" w:rsidP="000E7C6C">
            <w:pPr>
              <w:pStyle w:val="Header"/>
              <w:tabs>
                <w:tab w:val="clear" w:pos="4320"/>
                <w:tab w:val="clear" w:pos="8640"/>
              </w:tabs>
              <w:rPr>
                <w:bCs/>
                <w:sz w:val="22"/>
                <w:szCs w:val="22"/>
              </w:rPr>
            </w:pPr>
            <w:r w:rsidRPr="00351980">
              <w:rPr>
                <w:bCs/>
                <w:sz w:val="22"/>
                <w:szCs w:val="22"/>
                <w:shd w:val="clear" w:color="auto" w:fill="EDEDED" w:themeFill="accent3" w:themeFillTint="33"/>
              </w:rPr>
              <w:t>If yes, what position(s) are supervised</w:t>
            </w:r>
            <w:r w:rsidRPr="00351980">
              <w:rPr>
                <w:bCs/>
                <w:sz w:val="22"/>
                <w:szCs w:val="22"/>
              </w:rPr>
              <w:t>?</w:t>
            </w:r>
          </w:p>
        </w:tc>
        <w:tc>
          <w:tcPr>
            <w:tcW w:w="4798" w:type="dxa"/>
            <w:gridSpan w:val="2"/>
            <w:vAlign w:val="center"/>
          </w:tcPr>
          <w:p w14:paraId="709EC18E" w14:textId="25F9645C" w:rsidR="008C46C5" w:rsidRDefault="009069E0" w:rsidP="00695480">
            <w:pPr>
              <w:pStyle w:val="Header"/>
              <w:tabs>
                <w:tab w:val="clear" w:pos="4320"/>
                <w:tab w:val="clear" w:pos="8640"/>
              </w:tabs>
              <w:rPr>
                <w:b/>
                <w:bCs/>
                <w:sz w:val="22"/>
                <w:szCs w:val="22"/>
                <w:u w:val="single"/>
              </w:rPr>
            </w:pPr>
            <w:sdt>
              <w:sdtPr>
                <w:rPr>
                  <w:bCs/>
                  <w:sz w:val="20"/>
                  <w:szCs w:val="20"/>
                </w:rPr>
                <w:id w:val="1733199417"/>
                <w:placeholder>
                  <w:docPart w:val="53B8413D15884F53AFE2B002D8F03E21"/>
                </w:placeholder>
                <w:text/>
              </w:sdtPr>
              <w:sdtEndPr/>
              <w:sdtContent>
                <w:r w:rsidR="004470E7" w:rsidRPr="004470E7">
                  <w:rPr>
                    <w:bCs/>
                    <w:sz w:val="20"/>
                    <w:szCs w:val="20"/>
                  </w:rPr>
                  <w:t>On occasion may supervise a counselling practicum student</w:t>
                </w:r>
              </w:sdtContent>
            </w:sdt>
          </w:p>
        </w:tc>
      </w:tr>
      <w:tr w:rsidR="00F74A54" w14:paraId="228805B2" w14:textId="77777777" w:rsidTr="00A66136">
        <w:trPr>
          <w:trHeight w:val="395"/>
        </w:trPr>
        <w:tc>
          <w:tcPr>
            <w:tcW w:w="4944" w:type="dxa"/>
            <w:shd w:val="clear" w:color="auto" w:fill="EDEDED" w:themeFill="accent3" w:themeFillTint="33"/>
            <w:vAlign w:val="center"/>
          </w:tcPr>
          <w:p w14:paraId="2B18047B" w14:textId="77777777" w:rsidR="00F74A54" w:rsidRPr="00351980"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Total Number of Staff Supervised</w:t>
            </w:r>
          </w:p>
        </w:tc>
        <w:tc>
          <w:tcPr>
            <w:tcW w:w="4798" w:type="dxa"/>
            <w:gridSpan w:val="2"/>
            <w:vAlign w:val="center"/>
          </w:tcPr>
          <w:p w14:paraId="53709EC6" w14:textId="77777777" w:rsidR="00F74A54" w:rsidRPr="00F74A54" w:rsidRDefault="00F74A54" w:rsidP="005B1456">
            <w:pPr>
              <w:pStyle w:val="Header"/>
              <w:tabs>
                <w:tab w:val="clear" w:pos="4320"/>
                <w:tab w:val="clear" w:pos="8640"/>
              </w:tabs>
              <w:rPr>
                <w:bCs/>
                <w:sz w:val="20"/>
                <w:szCs w:val="20"/>
              </w:rPr>
            </w:pPr>
          </w:p>
        </w:tc>
      </w:tr>
      <w:tr w:rsidR="00F74A54" w14:paraId="378A249B" w14:textId="77777777" w:rsidTr="00F74A54">
        <w:trPr>
          <w:trHeight w:val="368"/>
        </w:trPr>
        <w:tc>
          <w:tcPr>
            <w:tcW w:w="4944" w:type="dxa"/>
            <w:shd w:val="clear" w:color="auto" w:fill="EDEDED" w:themeFill="accent3" w:themeFillTint="33"/>
            <w:vAlign w:val="center"/>
          </w:tcPr>
          <w:p w14:paraId="574F497E" w14:textId="77777777" w:rsidR="00F74A54"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Number of Full Time</w:t>
            </w:r>
            <w:r w:rsidR="00A66136">
              <w:rPr>
                <w:bCs/>
                <w:sz w:val="22"/>
                <w:szCs w:val="22"/>
                <w:shd w:val="clear" w:color="auto" w:fill="EDEDED" w:themeFill="accent3" w:themeFillTint="33"/>
              </w:rPr>
              <w:t xml:space="preserve"> Employees</w:t>
            </w:r>
          </w:p>
        </w:tc>
        <w:tc>
          <w:tcPr>
            <w:tcW w:w="4798" w:type="dxa"/>
            <w:gridSpan w:val="2"/>
            <w:vAlign w:val="center"/>
          </w:tcPr>
          <w:p w14:paraId="17C339B9" w14:textId="77777777" w:rsidR="00F74A54" w:rsidRPr="00F74A54" w:rsidRDefault="00F74A54" w:rsidP="005B1456">
            <w:pPr>
              <w:pStyle w:val="Header"/>
              <w:tabs>
                <w:tab w:val="clear" w:pos="4320"/>
                <w:tab w:val="clear" w:pos="8640"/>
              </w:tabs>
              <w:rPr>
                <w:bCs/>
                <w:sz w:val="20"/>
                <w:szCs w:val="20"/>
              </w:rPr>
            </w:pPr>
          </w:p>
        </w:tc>
      </w:tr>
      <w:tr w:rsidR="00F74A54" w14:paraId="4E0DD3ED" w14:textId="77777777" w:rsidTr="00F74A54">
        <w:trPr>
          <w:trHeight w:val="368"/>
        </w:trPr>
        <w:tc>
          <w:tcPr>
            <w:tcW w:w="4944" w:type="dxa"/>
            <w:shd w:val="clear" w:color="auto" w:fill="EDEDED" w:themeFill="accent3" w:themeFillTint="33"/>
            <w:vAlign w:val="center"/>
          </w:tcPr>
          <w:p w14:paraId="49AB2334" w14:textId="77777777" w:rsidR="00F74A54"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Number of Part Time</w:t>
            </w:r>
            <w:r w:rsidR="00A66136">
              <w:rPr>
                <w:bCs/>
                <w:sz w:val="22"/>
                <w:szCs w:val="22"/>
                <w:shd w:val="clear" w:color="auto" w:fill="EDEDED" w:themeFill="accent3" w:themeFillTint="33"/>
              </w:rPr>
              <w:t xml:space="preserve"> Employees</w:t>
            </w:r>
          </w:p>
        </w:tc>
        <w:tc>
          <w:tcPr>
            <w:tcW w:w="4798" w:type="dxa"/>
            <w:gridSpan w:val="2"/>
            <w:vAlign w:val="center"/>
          </w:tcPr>
          <w:p w14:paraId="45725403" w14:textId="77777777" w:rsidR="00F74A54" w:rsidRPr="00F74A54" w:rsidRDefault="00F74A54" w:rsidP="005B1456">
            <w:pPr>
              <w:pStyle w:val="Header"/>
              <w:tabs>
                <w:tab w:val="clear" w:pos="4320"/>
                <w:tab w:val="clear" w:pos="8640"/>
              </w:tabs>
              <w:rPr>
                <w:bCs/>
                <w:sz w:val="20"/>
                <w:szCs w:val="20"/>
              </w:rPr>
            </w:pPr>
          </w:p>
        </w:tc>
      </w:tr>
      <w:tr w:rsidR="00F74A54" w14:paraId="07C2C85D" w14:textId="77777777" w:rsidTr="00F74A54">
        <w:trPr>
          <w:trHeight w:val="368"/>
        </w:trPr>
        <w:tc>
          <w:tcPr>
            <w:tcW w:w="4944" w:type="dxa"/>
            <w:shd w:val="clear" w:color="auto" w:fill="EDEDED" w:themeFill="accent3" w:themeFillTint="33"/>
            <w:vAlign w:val="center"/>
          </w:tcPr>
          <w:p w14:paraId="038806F7" w14:textId="77777777" w:rsidR="00F74A54"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Number of Student(s)/Casual(s)</w:t>
            </w:r>
          </w:p>
        </w:tc>
        <w:tc>
          <w:tcPr>
            <w:tcW w:w="4798" w:type="dxa"/>
            <w:gridSpan w:val="2"/>
            <w:vAlign w:val="center"/>
          </w:tcPr>
          <w:p w14:paraId="147FD95F" w14:textId="516B137A" w:rsidR="00F74A54" w:rsidRPr="00F74A54" w:rsidRDefault="00F74A54" w:rsidP="005B1456">
            <w:pPr>
              <w:pStyle w:val="Header"/>
              <w:tabs>
                <w:tab w:val="clear" w:pos="4320"/>
                <w:tab w:val="clear" w:pos="8640"/>
              </w:tabs>
              <w:rPr>
                <w:bCs/>
                <w:sz w:val="20"/>
                <w:szCs w:val="20"/>
              </w:rPr>
            </w:pPr>
          </w:p>
        </w:tc>
      </w:tr>
    </w:tbl>
    <w:p w14:paraId="7045E204" w14:textId="77777777" w:rsidR="009C5661" w:rsidRPr="008164BF" w:rsidRDefault="00DF34E3" w:rsidP="008164BF">
      <w:pPr>
        <w:rPr>
          <w:b/>
          <w:bCs/>
          <w:sz w:val="22"/>
          <w:szCs w:val="22"/>
          <w:u w:val="single"/>
        </w:rPr>
      </w:pPr>
      <w:r>
        <w:rPr>
          <w:b/>
          <w:sz w:val="22"/>
          <w:szCs w:val="22"/>
          <w:u w:val="single"/>
        </w:rPr>
        <w:t>Section 12</w:t>
      </w:r>
      <w:r w:rsidR="009C05DD" w:rsidRPr="008164BF">
        <w:rPr>
          <w:b/>
          <w:sz w:val="22"/>
          <w:szCs w:val="22"/>
          <w:u w:val="single"/>
        </w:rPr>
        <w:t>:</w:t>
      </w:r>
      <w:r w:rsidR="008164BF" w:rsidRPr="008164BF">
        <w:rPr>
          <w:b/>
          <w:sz w:val="22"/>
          <w:szCs w:val="22"/>
          <w:u w:val="single"/>
        </w:rPr>
        <w:t xml:space="preserve"> </w:t>
      </w:r>
      <w:r w:rsidR="009C5661" w:rsidRPr="008164BF">
        <w:rPr>
          <w:b/>
          <w:bCs/>
          <w:sz w:val="22"/>
          <w:szCs w:val="22"/>
          <w:u w:val="single"/>
        </w:rPr>
        <w:t>Physical and Sensory Demands</w:t>
      </w:r>
    </w:p>
    <w:p w14:paraId="43FC9BE7" w14:textId="77777777" w:rsidR="009C5661" w:rsidRDefault="009C5661" w:rsidP="009C5661">
      <w:pPr>
        <w:pStyle w:val="Header"/>
        <w:tabs>
          <w:tab w:val="clear" w:pos="4320"/>
          <w:tab w:val="clear" w:pos="8640"/>
        </w:tabs>
        <w:rPr>
          <w:b/>
          <w:bCs/>
        </w:rPr>
      </w:pPr>
    </w:p>
    <w:p w14:paraId="4CF5CED9" w14:textId="77777777" w:rsidR="009C5661" w:rsidRDefault="009C5661" w:rsidP="00001C64">
      <w:pPr>
        <w:pStyle w:val="Header"/>
        <w:tabs>
          <w:tab w:val="clear" w:pos="4320"/>
          <w:tab w:val="clear" w:pos="8640"/>
        </w:tabs>
        <w:rPr>
          <w:sz w:val="22"/>
          <w:szCs w:val="22"/>
        </w:rPr>
      </w:pPr>
      <w:r w:rsidRPr="00001C64">
        <w:rPr>
          <w:sz w:val="22"/>
          <w:szCs w:val="22"/>
          <w:u w:val="single"/>
        </w:rPr>
        <w:t>Frequency</w:t>
      </w:r>
      <w:r w:rsidRPr="00001C64">
        <w:rPr>
          <w:sz w:val="22"/>
          <w:szCs w:val="22"/>
        </w:rPr>
        <w:t>:</w:t>
      </w:r>
    </w:p>
    <w:p w14:paraId="0D0D442F" w14:textId="77777777" w:rsidR="00001C64" w:rsidRDefault="00001C64" w:rsidP="00001C64">
      <w:pPr>
        <w:pStyle w:val="Header"/>
        <w:tabs>
          <w:tab w:val="clear" w:pos="4320"/>
          <w:tab w:val="clear" w:pos="8640"/>
        </w:tabs>
        <w:rPr>
          <w:sz w:val="22"/>
          <w:szCs w:val="22"/>
        </w:rPr>
      </w:pPr>
    </w:p>
    <w:tbl>
      <w:tblPr>
        <w:tblStyle w:val="TableGrid"/>
        <w:tblW w:w="9689" w:type="dxa"/>
        <w:tblInd w:w="-5" w:type="dxa"/>
        <w:tblLook w:val="04A0" w:firstRow="1" w:lastRow="0" w:firstColumn="1" w:lastColumn="0" w:noHBand="0" w:noVBand="1"/>
      </w:tblPr>
      <w:tblGrid>
        <w:gridCol w:w="1525"/>
        <w:gridCol w:w="8164"/>
      </w:tblGrid>
      <w:tr w:rsidR="00001C64" w14:paraId="0D0E7CF0" w14:textId="77777777" w:rsidTr="001C60A3">
        <w:trPr>
          <w:trHeight w:val="536"/>
        </w:trPr>
        <w:tc>
          <w:tcPr>
            <w:tcW w:w="1525" w:type="dxa"/>
            <w:shd w:val="clear" w:color="auto" w:fill="EDEDED" w:themeFill="accent3" w:themeFillTint="33"/>
            <w:vAlign w:val="center"/>
          </w:tcPr>
          <w:p w14:paraId="50FD8163" w14:textId="77777777" w:rsidR="00001C64" w:rsidRPr="00607507" w:rsidRDefault="00001C64" w:rsidP="009A663A">
            <w:pPr>
              <w:pStyle w:val="Header"/>
              <w:tabs>
                <w:tab w:val="clear" w:pos="4320"/>
                <w:tab w:val="clear" w:pos="8640"/>
              </w:tabs>
              <w:rPr>
                <w:b/>
                <w:sz w:val="20"/>
                <w:szCs w:val="20"/>
              </w:rPr>
            </w:pPr>
            <w:r w:rsidRPr="00607507">
              <w:rPr>
                <w:b/>
                <w:sz w:val="20"/>
                <w:szCs w:val="20"/>
              </w:rPr>
              <w:t>Occasional</w:t>
            </w:r>
          </w:p>
        </w:tc>
        <w:tc>
          <w:tcPr>
            <w:tcW w:w="8164" w:type="dxa"/>
            <w:shd w:val="clear" w:color="auto" w:fill="EDEDED" w:themeFill="accent3" w:themeFillTint="33"/>
            <w:vAlign w:val="center"/>
          </w:tcPr>
          <w:p w14:paraId="2859834A" w14:textId="77777777" w:rsidR="00001C64" w:rsidRPr="00607507" w:rsidRDefault="00001C64" w:rsidP="00001C64">
            <w:pPr>
              <w:pStyle w:val="Header"/>
              <w:tabs>
                <w:tab w:val="clear" w:pos="4320"/>
                <w:tab w:val="clear" w:pos="8640"/>
              </w:tabs>
              <w:rPr>
                <w:sz w:val="20"/>
                <w:szCs w:val="20"/>
              </w:rPr>
            </w:pPr>
            <w:r w:rsidRPr="00607507">
              <w:rPr>
                <w:sz w:val="20"/>
                <w:szCs w:val="20"/>
              </w:rPr>
              <w:t>Means once in a while over a period of time (e.g. once in a while on a daily basis or several times daily, but not every day).</w:t>
            </w:r>
          </w:p>
        </w:tc>
      </w:tr>
      <w:tr w:rsidR="00001C64" w14:paraId="200C4D18" w14:textId="77777777" w:rsidTr="001C60A3">
        <w:trPr>
          <w:trHeight w:val="276"/>
        </w:trPr>
        <w:tc>
          <w:tcPr>
            <w:tcW w:w="1525" w:type="dxa"/>
            <w:vAlign w:val="center"/>
          </w:tcPr>
          <w:p w14:paraId="7FDBA880" w14:textId="77777777" w:rsidR="00001C64" w:rsidRPr="00607507" w:rsidRDefault="00001C64" w:rsidP="009A663A">
            <w:pPr>
              <w:pStyle w:val="Header"/>
              <w:tabs>
                <w:tab w:val="clear" w:pos="4320"/>
                <w:tab w:val="clear" w:pos="8640"/>
              </w:tabs>
              <w:rPr>
                <w:b/>
                <w:sz w:val="20"/>
                <w:szCs w:val="20"/>
              </w:rPr>
            </w:pPr>
            <w:r w:rsidRPr="00607507">
              <w:rPr>
                <w:b/>
                <w:sz w:val="20"/>
                <w:szCs w:val="20"/>
              </w:rPr>
              <w:t>Regular</w:t>
            </w:r>
          </w:p>
        </w:tc>
        <w:tc>
          <w:tcPr>
            <w:tcW w:w="8164" w:type="dxa"/>
            <w:vAlign w:val="center"/>
          </w:tcPr>
          <w:p w14:paraId="28DC21E0" w14:textId="77777777" w:rsidR="00001C64" w:rsidRPr="00607507" w:rsidRDefault="00001C64" w:rsidP="00001C64">
            <w:pPr>
              <w:pStyle w:val="Header"/>
              <w:tabs>
                <w:tab w:val="clear" w:pos="4320"/>
                <w:tab w:val="clear" w:pos="8640"/>
              </w:tabs>
              <w:rPr>
                <w:sz w:val="20"/>
                <w:szCs w:val="20"/>
              </w:rPr>
            </w:pPr>
            <w:r w:rsidRPr="00607507">
              <w:rPr>
                <w:sz w:val="20"/>
                <w:szCs w:val="20"/>
              </w:rPr>
              <w:t>Means often over a period of time such as several times daily almost every day.</w:t>
            </w:r>
          </w:p>
        </w:tc>
      </w:tr>
      <w:tr w:rsidR="00001C64" w14:paraId="7741D345" w14:textId="77777777" w:rsidTr="001C60A3">
        <w:trPr>
          <w:trHeight w:val="536"/>
        </w:trPr>
        <w:tc>
          <w:tcPr>
            <w:tcW w:w="1525" w:type="dxa"/>
            <w:shd w:val="clear" w:color="auto" w:fill="EDEDED" w:themeFill="accent3" w:themeFillTint="33"/>
            <w:vAlign w:val="center"/>
          </w:tcPr>
          <w:p w14:paraId="12F64679" w14:textId="77777777" w:rsidR="00001C64" w:rsidRPr="00607507" w:rsidRDefault="00001C64" w:rsidP="009A663A">
            <w:pPr>
              <w:pStyle w:val="Header"/>
              <w:tabs>
                <w:tab w:val="clear" w:pos="4320"/>
                <w:tab w:val="clear" w:pos="8640"/>
              </w:tabs>
              <w:rPr>
                <w:b/>
                <w:sz w:val="20"/>
                <w:szCs w:val="20"/>
              </w:rPr>
            </w:pPr>
            <w:r w:rsidRPr="00607507">
              <w:rPr>
                <w:b/>
                <w:sz w:val="20"/>
                <w:szCs w:val="20"/>
              </w:rPr>
              <w:t>Continuous</w:t>
            </w:r>
          </w:p>
        </w:tc>
        <w:tc>
          <w:tcPr>
            <w:tcW w:w="8164" w:type="dxa"/>
            <w:shd w:val="clear" w:color="auto" w:fill="EDEDED" w:themeFill="accent3" w:themeFillTint="33"/>
            <w:vAlign w:val="center"/>
          </w:tcPr>
          <w:p w14:paraId="0CFA3EA4" w14:textId="77777777" w:rsidR="00001C64" w:rsidRPr="00607507" w:rsidRDefault="00001C64" w:rsidP="00001C64">
            <w:pPr>
              <w:pStyle w:val="Header"/>
              <w:tabs>
                <w:tab w:val="clear" w:pos="4320"/>
                <w:tab w:val="clear" w:pos="8640"/>
              </w:tabs>
              <w:rPr>
                <w:sz w:val="20"/>
                <w:szCs w:val="20"/>
              </w:rPr>
            </w:pPr>
            <w:r w:rsidRPr="00607507">
              <w:rPr>
                <w:sz w:val="20"/>
                <w:szCs w:val="20"/>
              </w:rPr>
              <w:t>Means that with the exception of breaks, the activity is continuous almost every day.</w:t>
            </w:r>
          </w:p>
        </w:tc>
      </w:tr>
    </w:tbl>
    <w:p w14:paraId="3352F906" w14:textId="77777777" w:rsidR="00001C64" w:rsidRPr="00001C64" w:rsidRDefault="00001C64" w:rsidP="00001C64">
      <w:pPr>
        <w:pStyle w:val="Header"/>
        <w:tabs>
          <w:tab w:val="clear" w:pos="4320"/>
          <w:tab w:val="clear" w:pos="8640"/>
        </w:tabs>
        <w:rPr>
          <w:sz w:val="22"/>
          <w:szCs w:val="22"/>
        </w:rPr>
      </w:pPr>
    </w:p>
    <w:p w14:paraId="112837DF" w14:textId="77777777" w:rsidR="009C5661" w:rsidRPr="0042057D" w:rsidRDefault="00B35A72" w:rsidP="00B35A72">
      <w:pPr>
        <w:pStyle w:val="Header"/>
        <w:tabs>
          <w:tab w:val="clear" w:pos="4320"/>
          <w:tab w:val="clear" w:pos="8640"/>
        </w:tabs>
        <w:rPr>
          <w:b/>
          <w:sz w:val="22"/>
          <w:szCs w:val="22"/>
        </w:rPr>
      </w:pPr>
      <w:r w:rsidRPr="0042057D">
        <w:rPr>
          <w:b/>
          <w:sz w:val="22"/>
          <w:szCs w:val="22"/>
        </w:rPr>
        <w:t>Physical Demands</w:t>
      </w:r>
    </w:p>
    <w:p w14:paraId="4EF40D93" w14:textId="77777777" w:rsidR="00B35A72" w:rsidRPr="00E34051" w:rsidRDefault="00B35A72" w:rsidP="00B35A72">
      <w:pPr>
        <w:pStyle w:val="Header"/>
        <w:tabs>
          <w:tab w:val="clear" w:pos="4320"/>
          <w:tab w:val="clear" w:pos="8640"/>
        </w:tabs>
        <w:rPr>
          <w:b/>
        </w:rPr>
      </w:pP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5559"/>
      </w:tblGrid>
      <w:tr w:rsidR="009C5661" w:rsidRPr="00D62165" w14:paraId="01D51468" w14:textId="77777777" w:rsidTr="001C60A3">
        <w:trPr>
          <w:trHeight w:val="244"/>
        </w:trPr>
        <w:tc>
          <w:tcPr>
            <w:tcW w:w="9690" w:type="dxa"/>
            <w:gridSpan w:val="2"/>
            <w:shd w:val="clear" w:color="auto" w:fill="DBDBDB" w:themeFill="accent3" w:themeFillTint="66"/>
            <w:vAlign w:val="center"/>
          </w:tcPr>
          <w:p w14:paraId="03B996A6" w14:textId="77777777" w:rsidR="009C5661" w:rsidRPr="00B35A72" w:rsidRDefault="00B35A72" w:rsidP="00B35A72">
            <w:pPr>
              <w:pStyle w:val="Header"/>
              <w:tabs>
                <w:tab w:val="clear" w:pos="4320"/>
                <w:tab w:val="clear" w:pos="8640"/>
              </w:tabs>
              <w:jc w:val="center"/>
              <w:rPr>
                <w:b/>
                <w:sz w:val="22"/>
                <w:szCs w:val="22"/>
              </w:rPr>
            </w:pPr>
            <w:r>
              <w:rPr>
                <w:b/>
                <w:sz w:val="22"/>
                <w:szCs w:val="22"/>
              </w:rPr>
              <w:t>Guidelines &amp; Explanations</w:t>
            </w:r>
          </w:p>
        </w:tc>
      </w:tr>
      <w:tr w:rsidR="009C5661" w:rsidRPr="00D62165" w14:paraId="5081E29B" w14:textId="77777777" w:rsidTr="001C60A3">
        <w:trPr>
          <w:trHeight w:val="206"/>
        </w:trPr>
        <w:tc>
          <w:tcPr>
            <w:tcW w:w="4131" w:type="dxa"/>
            <w:shd w:val="clear" w:color="auto" w:fill="DBDBDB" w:themeFill="accent3" w:themeFillTint="66"/>
            <w:vAlign w:val="center"/>
          </w:tcPr>
          <w:p w14:paraId="667C92CD" w14:textId="77777777" w:rsidR="009C5661" w:rsidRPr="00B35A72" w:rsidRDefault="00B35A72" w:rsidP="00B35A72">
            <w:pPr>
              <w:pStyle w:val="Header"/>
              <w:tabs>
                <w:tab w:val="clear" w:pos="4320"/>
                <w:tab w:val="clear" w:pos="8640"/>
              </w:tabs>
              <w:jc w:val="center"/>
              <w:rPr>
                <w:b/>
                <w:sz w:val="22"/>
                <w:szCs w:val="22"/>
              </w:rPr>
            </w:pPr>
            <w:r>
              <w:rPr>
                <w:b/>
                <w:sz w:val="22"/>
                <w:szCs w:val="22"/>
              </w:rPr>
              <w:lastRenderedPageBreak/>
              <w:t>Definition</w:t>
            </w:r>
          </w:p>
        </w:tc>
        <w:tc>
          <w:tcPr>
            <w:tcW w:w="5558" w:type="dxa"/>
            <w:shd w:val="clear" w:color="auto" w:fill="DBDBDB" w:themeFill="accent3" w:themeFillTint="66"/>
            <w:vAlign w:val="center"/>
          </w:tcPr>
          <w:p w14:paraId="5418A514" w14:textId="77777777" w:rsidR="009C5661" w:rsidRPr="00B35A72" w:rsidRDefault="00B35A72" w:rsidP="00B35A72">
            <w:pPr>
              <w:pStyle w:val="Header"/>
              <w:tabs>
                <w:tab w:val="clear" w:pos="4320"/>
                <w:tab w:val="clear" w:pos="8640"/>
              </w:tabs>
              <w:jc w:val="center"/>
              <w:rPr>
                <w:b/>
                <w:sz w:val="22"/>
                <w:szCs w:val="22"/>
              </w:rPr>
            </w:pPr>
            <w:r>
              <w:rPr>
                <w:b/>
                <w:sz w:val="22"/>
                <w:szCs w:val="22"/>
              </w:rPr>
              <w:t xml:space="preserve">Physical </w:t>
            </w:r>
          </w:p>
        </w:tc>
      </w:tr>
      <w:tr w:rsidR="009C5661" w:rsidRPr="00D62165" w14:paraId="5D56B86E" w14:textId="77777777" w:rsidTr="001C60A3">
        <w:trPr>
          <w:trHeight w:val="419"/>
        </w:trPr>
        <w:tc>
          <w:tcPr>
            <w:tcW w:w="4131" w:type="dxa"/>
            <w:vAlign w:val="center"/>
          </w:tcPr>
          <w:p w14:paraId="21DF3531" w14:textId="77777777" w:rsidR="009C5661" w:rsidRPr="00607507" w:rsidRDefault="009C5661" w:rsidP="00B35A72">
            <w:pPr>
              <w:pStyle w:val="Header"/>
              <w:tabs>
                <w:tab w:val="clear" w:pos="4320"/>
                <w:tab w:val="clear" w:pos="8640"/>
              </w:tabs>
              <w:rPr>
                <w:sz w:val="20"/>
                <w:szCs w:val="20"/>
              </w:rPr>
            </w:pPr>
            <w:r w:rsidRPr="00607507">
              <w:rPr>
                <w:sz w:val="20"/>
                <w:szCs w:val="20"/>
              </w:rPr>
              <w:t>Light effort, no undue fatigue</w:t>
            </w:r>
          </w:p>
        </w:tc>
        <w:tc>
          <w:tcPr>
            <w:tcW w:w="5558" w:type="dxa"/>
          </w:tcPr>
          <w:p w14:paraId="0B086D53" w14:textId="77777777" w:rsidR="009C5661" w:rsidRPr="00607507" w:rsidRDefault="009C5661" w:rsidP="0098683C">
            <w:pPr>
              <w:pStyle w:val="Header"/>
              <w:tabs>
                <w:tab w:val="clear" w:pos="4320"/>
                <w:tab w:val="clear" w:pos="8640"/>
              </w:tabs>
              <w:rPr>
                <w:sz w:val="20"/>
                <w:szCs w:val="20"/>
              </w:rPr>
            </w:pPr>
            <w:r w:rsidRPr="00607507">
              <w:rPr>
                <w:sz w:val="20"/>
                <w:szCs w:val="20"/>
              </w:rPr>
              <w:t>Little physical effort required – some sitting, standing and walking.  Freedom to move at will.  Lifting, pushing, or pulling lightweight objects.</w:t>
            </w:r>
          </w:p>
        </w:tc>
      </w:tr>
      <w:tr w:rsidR="009C5661" w:rsidRPr="00D62165" w14:paraId="383E2764" w14:textId="77777777" w:rsidTr="001C60A3">
        <w:trPr>
          <w:trHeight w:val="313"/>
        </w:trPr>
        <w:tc>
          <w:tcPr>
            <w:tcW w:w="4131" w:type="dxa"/>
            <w:shd w:val="clear" w:color="auto" w:fill="EDEDED" w:themeFill="accent3" w:themeFillTint="33"/>
            <w:vAlign w:val="center"/>
          </w:tcPr>
          <w:p w14:paraId="62EE4567" w14:textId="77777777" w:rsidR="009C5661" w:rsidRPr="00607507" w:rsidRDefault="009C5661" w:rsidP="00B35A72">
            <w:pPr>
              <w:pStyle w:val="Header"/>
              <w:tabs>
                <w:tab w:val="clear" w:pos="4320"/>
                <w:tab w:val="clear" w:pos="8640"/>
              </w:tabs>
              <w:rPr>
                <w:sz w:val="20"/>
                <w:szCs w:val="20"/>
              </w:rPr>
            </w:pPr>
            <w:r w:rsidRPr="00607507">
              <w:rPr>
                <w:sz w:val="20"/>
                <w:szCs w:val="20"/>
              </w:rPr>
              <w:t>Moderate effort</w:t>
            </w:r>
          </w:p>
        </w:tc>
        <w:tc>
          <w:tcPr>
            <w:tcW w:w="5558" w:type="dxa"/>
            <w:shd w:val="clear" w:color="auto" w:fill="EDEDED" w:themeFill="accent3" w:themeFillTint="33"/>
          </w:tcPr>
          <w:p w14:paraId="69E95A68" w14:textId="77777777" w:rsidR="009C5661" w:rsidRPr="00607507" w:rsidRDefault="009C5661" w:rsidP="0098683C">
            <w:pPr>
              <w:pStyle w:val="Header"/>
              <w:tabs>
                <w:tab w:val="clear" w:pos="4320"/>
                <w:tab w:val="clear" w:pos="8640"/>
              </w:tabs>
              <w:rPr>
                <w:sz w:val="20"/>
                <w:szCs w:val="20"/>
              </w:rPr>
            </w:pPr>
            <w:r w:rsidRPr="00607507">
              <w:rPr>
                <w:sz w:val="20"/>
                <w:szCs w:val="20"/>
              </w:rPr>
              <w:t>May involve awkward positions causing strain or fatigue.  May require walking around, lifting, climbing ladders.</w:t>
            </w:r>
          </w:p>
        </w:tc>
      </w:tr>
      <w:tr w:rsidR="009C5661" w:rsidRPr="00D62165" w14:paraId="745581EB" w14:textId="77777777" w:rsidTr="001C60A3">
        <w:trPr>
          <w:trHeight w:val="579"/>
        </w:trPr>
        <w:tc>
          <w:tcPr>
            <w:tcW w:w="4131" w:type="dxa"/>
            <w:vAlign w:val="center"/>
          </w:tcPr>
          <w:p w14:paraId="4379F87A" w14:textId="77777777" w:rsidR="009C5661" w:rsidRPr="00607507" w:rsidRDefault="009C5661" w:rsidP="00B35A72">
            <w:pPr>
              <w:pStyle w:val="Header"/>
              <w:tabs>
                <w:tab w:val="clear" w:pos="4320"/>
                <w:tab w:val="clear" w:pos="8640"/>
              </w:tabs>
              <w:rPr>
                <w:sz w:val="20"/>
                <w:szCs w:val="20"/>
              </w:rPr>
            </w:pPr>
            <w:r w:rsidRPr="00607507">
              <w:rPr>
                <w:sz w:val="20"/>
                <w:szCs w:val="20"/>
              </w:rPr>
              <w:t>Considerable effort</w:t>
            </w:r>
          </w:p>
        </w:tc>
        <w:tc>
          <w:tcPr>
            <w:tcW w:w="5558" w:type="dxa"/>
          </w:tcPr>
          <w:p w14:paraId="393E2F4C" w14:textId="77777777" w:rsidR="009C5661" w:rsidRPr="00607507" w:rsidRDefault="009C5661" w:rsidP="0098683C">
            <w:pPr>
              <w:pStyle w:val="Header"/>
              <w:tabs>
                <w:tab w:val="clear" w:pos="4320"/>
                <w:tab w:val="clear" w:pos="8640"/>
              </w:tabs>
              <w:rPr>
                <w:sz w:val="20"/>
                <w:szCs w:val="20"/>
              </w:rPr>
            </w:pPr>
            <w:r w:rsidRPr="00607507">
              <w:rPr>
                <w:sz w:val="20"/>
                <w:szCs w:val="20"/>
              </w:rPr>
              <w:t>Working in confined spaces 50% of the time.  Constant moving, walking around, climbing.  Standing between 50-80% of the workday.</w:t>
            </w:r>
          </w:p>
          <w:p w14:paraId="21A93B52" w14:textId="77777777" w:rsidR="009C5661" w:rsidRPr="00607507" w:rsidRDefault="009C5661" w:rsidP="0098683C">
            <w:pPr>
              <w:pStyle w:val="Header"/>
              <w:tabs>
                <w:tab w:val="clear" w:pos="4320"/>
                <w:tab w:val="clear" w:pos="8640"/>
              </w:tabs>
              <w:rPr>
                <w:sz w:val="20"/>
                <w:szCs w:val="20"/>
              </w:rPr>
            </w:pPr>
            <w:r w:rsidRPr="00607507">
              <w:rPr>
                <w:sz w:val="20"/>
                <w:szCs w:val="20"/>
              </w:rPr>
              <w:t>Lifting, pushing, pulling heavy or awkward objects.</w:t>
            </w:r>
          </w:p>
        </w:tc>
      </w:tr>
      <w:tr w:rsidR="009C5661" w:rsidRPr="00D62165" w14:paraId="7DA2E365" w14:textId="77777777" w:rsidTr="001C60A3">
        <w:trPr>
          <w:trHeight w:val="206"/>
        </w:trPr>
        <w:tc>
          <w:tcPr>
            <w:tcW w:w="4131" w:type="dxa"/>
            <w:shd w:val="clear" w:color="auto" w:fill="EDEDED" w:themeFill="accent3" w:themeFillTint="33"/>
            <w:vAlign w:val="center"/>
          </w:tcPr>
          <w:p w14:paraId="0F65F901" w14:textId="77777777" w:rsidR="009C5661" w:rsidRPr="00607507" w:rsidRDefault="009C5661" w:rsidP="00B35A72">
            <w:pPr>
              <w:pStyle w:val="Header"/>
              <w:tabs>
                <w:tab w:val="clear" w:pos="4320"/>
                <w:tab w:val="clear" w:pos="8640"/>
              </w:tabs>
              <w:rPr>
                <w:sz w:val="20"/>
                <w:szCs w:val="20"/>
              </w:rPr>
            </w:pPr>
            <w:r w:rsidRPr="00607507">
              <w:rPr>
                <w:sz w:val="20"/>
                <w:szCs w:val="20"/>
              </w:rPr>
              <w:t>Extended effort</w:t>
            </w:r>
          </w:p>
        </w:tc>
        <w:tc>
          <w:tcPr>
            <w:tcW w:w="5558" w:type="dxa"/>
            <w:shd w:val="clear" w:color="auto" w:fill="EDEDED" w:themeFill="accent3" w:themeFillTint="33"/>
          </w:tcPr>
          <w:p w14:paraId="560E4CBD" w14:textId="77777777" w:rsidR="009C5661" w:rsidRPr="00607507" w:rsidRDefault="009C5661" w:rsidP="0098683C">
            <w:pPr>
              <w:pStyle w:val="Header"/>
              <w:tabs>
                <w:tab w:val="clear" w:pos="4320"/>
                <w:tab w:val="clear" w:pos="8640"/>
              </w:tabs>
              <w:rPr>
                <w:sz w:val="20"/>
                <w:szCs w:val="20"/>
              </w:rPr>
            </w:pPr>
            <w:r w:rsidRPr="00607507">
              <w:rPr>
                <w:sz w:val="20"/>
                <w:szCs w:val="20"/>
              </w:rPr>
              <w:t>Standing over 80% of the work day.  Use of heavy tools.</w:t>
            </w:r>
          </w:p>
        </w:tc>
      </w:tr>
      <w:tr w:rsidR="009C5661" w:rsidRPr="00D62165" w14:paraId="58867ED6" w14:textId="77777777" w:rsidTr="001C60A3">
        <w:trPr>
          <w:trHeight w:val="206"/>
        </w:trPr>
        <w:tc>
          <w:tcPr>
            <w:tcW w:w="4131" w:type="dxa"/>
            <w:vAlign w:val="center"/>
          </w:tcPr>
          <w:p w14:paraId="6CFA99BE" w14:textId="77777777" w:rsidR="009C5661" w:rsidRPr="00607507" w:rsidRDefault="009C5661" w:rsidP="00B35A72">
            <w:pPr>
              <w:pStyle w:val="Header"/>
              <w:tabs>
                <w:tab w:val="clear" w:pos="4320"/>
                <w:tab w:val="clear" w:pos="8640"/>
              </w:tabs>
              <w:rPr>
                <w:sz w:val="20"/>
                <w:szCs w:val="20"/>
              </w:rPr>
            </w:pPr>
            <w:r w:rsidRPr="00607507">
              <w:rPr>
                <w:sz w:val="20"/>
                <w:szCs w:val="20"/>
              </w:rPr>
              <w:t>Continuous Effort</w:t>
            </w:r>
          </w:p>
        </w:tc>
        <w:tc>
          <w:tcPr>
            <w:tcW w:w="5558" w:type="dxa"/>
          </w:tcPr>
          <w:p w14:paraId="64E8F832" w14:textId="77777777" w:rsidR="009C5661" w:rsidRPr="00607507" w:rsidRDefault="009C5661" w:rsidP="0098683C">
            <w:pPr>
              <w:pStyle w:val="Header"/>
              <w:tabs>
                <w:tab w:val="clear" w:pos="4320"/>
                <w:tab w:val="clear" w:pos="8640"/>
              </w:tabs>
              <w:rPr>
                <w:sz w:val="20"/>
                <w:szCs w:val="20"/>
              </w:rPr>
            </w:pPr>
            <w:r w:rsidRPr="00607507">
              <w:rPr>
                <w:sz w:val="20"/>
                <w:szCs w:val="20"/>
              </w:rPr>
              <w:t>Requires the continuous expenditure of effort causing major fatigue</w:t>
            </w:r>
          </w:p>
        </w:tc>
      </w:tr>
    </w:tbl>
    <w:p w14:paraId="3ABCCE6E" w14:textId="77777777" w:rsidR="0017194C" w:rsidRDefault="0017194C" w:rsidP="00266D43">
      <w:pPr>
        <w:pStyle w:val="Header"/>
        <w:tabs>
          <w:tab w:val="clear" w:pos="4320"/>
          <w:tab w:val="clear" w:pos="8640"/>
        </w:tabs>
        <w:rPr>
          <w:i/>
          <w:sz w:val="20"/>
          <w:szCs w:val="20"/>
        </w:rPr>
      </w:pPr>
    </w:p>
    <w:p w14:paraId="78482102" w14:textId="77777777" w:rsidR="009C5661" w:rsidRDefault="009C5661" w:rsidP="009127D3">
      <w:pPr>
        <w:pStyle w:val="Header"/>
        <w:numPr>
          <w:ilvl w:val="0"/>
          <w:numId w:val="4"/>
        </w:numPr>
        <w:tabs>
          <w:tab w:val="clear" w:pos="4320"/>
          <w:tab w:val="clear" w:pos="8640"/>
        </w:tabs>
        <w:rPr>
          <w:i/>
          <w:sz w:val="20"/>
          <w:szCs w:val="20"/>
        </w:rPr>
      </w:pPr>
      <w:r w:rsidRPr="00266D43">
        <w:rPr>
          <w:i/>
          <w:sz w:val="20"/>
          <w:szCs w:val="20"/>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02273BC6" w14:textId="77777777" w:rsidR="00D62165" w:rsidRPr="00D62165" w:rsidRDefault="00D62165" w:rsidP="00437736">
      <w:pPr>
        <w:pStyle w:val="Header"/>
        <w:tabs>
          <w:tab w:val="clear" w:pos="4320"/>
          <w:tab w:val="clear" w:pos="8640"/>
        </w:tabs>
        <w:rPr>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810"/>
        <w:gridCol w:w="900"/>
        <w:gridCol w:w="900"/>
        <w:gridCol w:w="270"/>
        <w:gridCol w:w="1080"/>
        <w:gridCol w:w="810"/>
        <w:gridCol w:w="1080"/>
      </w:tblGrid>
      <w:tr w:rsidR="00676563" w14:paraId="3BFD7432" w14:textId="77777777" w:rsidTr="00437736">
        <w:trPr>
          <w:cantSplit/>
          <w:trHeight w:val="253"/>
        </w:trPr>
        <w:tc>
          <w:tcPr>
            <w:tcW w:w="3865" w:type="dxa"/>
            <w:tcBorders>
              <w:top w:val="single" w:sz="4" w:space="0" w:color="auto"/>
              <w:left w:val="single" w:sz="4" w:space="0" w:color="auto"/>
            </w:tcBorders>
            <w:shd w:val="clear" w:color="auto" w:fill="DBDBDB" w:themeFill="accent3" w:themeFillTint="66"/>
            <w:vAlign w:val="center"/>
          </w:tcPr>
          <w:p w14:paraId="362CB9BA" w14:textId="77777777" w:rsidR="00676563" w:rsidRPr="0062067F" w:rsidRDefault="00676563" w:rsidP="0062067F">
            <w:pPr>
              <w:pStyle w:val="Header"/>
              <w:tabs>
                <w:tab w:val="clear" w:pos="4320"/>
                <w:tab w:val="clear" w:pos="8640"/>
              </w:tabs>
              <w:jc w:val="center"/>
              <w:rPr>
                <w:b/>
                <w:sz w:val="22"/>
              </w:rPr>
            </w:pPr>
            <w:r w:rsidRPr="0062067F">
              <w:rPr>
                <w:b/>
                <w:sz w:val="22"/>
              </w:rPr>
              <w:t>Physical Demands</w:t>
            </w:r>
          </w:p>
        </w:tc>
        <w:tc>
          <w:tcPr>
            <w:tcW w:w="2610" w:type="dxa"/>
            <w:gridSpan w:val="3"/>
            <w:tcBorders>
              <w:right w:val="nil"/>
            </w:tcBorders>
            <w:shd w:val="clear" w:color="auto" w:fill="DBDBDB" w:themeFill="accent3" w:themeFillTint="66"/>
            <w:vAlign w:val="center"/>
          </w:tcPr>
          <w:p w14:paraId="6CDDE126" w14:textId="77777777" w:rsidR="00676563" w:rsidRPr="0062067F" w:rsidRDefault="00676563" w:rsidP="0062067F">
            <w:pPr>
              <w:pStyle w:val="Header"/>
              <w:tabs>
                <w:tab w:val="clear" w:pos="4320"/>
                <w:tab w:val="clear" w:pos="8640"/>
              </w:tabs>
              <w:jc w:val="center"/>
              <w:rPr>
                <w:b/>
                <w:sz w:val="22"/>
              </w:rPr>
            </w:pPr>
            <w:r w:rsidRPr="0062067F">
              <w:rPr>
                <w:b/>
                <w:sz w:val="22"/>
              </w:rPr>
              <w:t>Duration</w:t>
            </w:r>
          </w:p>
        </w:tc>
        <w:tc>
          <w:tcPr>
            <w:tcW w:w="270" w:type="dxa"/>
            <w:tcBorders>
              <w:top w:val="nil"/>
              <w:left w:val="nil"/>
              <w:bottom w:val="nil"/>
              <w:right w:val="nil"/>
            </w:tcBorders>
            <w:shd w:val="clear" w:color="auto" w:fill="3B3838" w:themeFill="background2" w:themeFillShade="40"/>
          </w:tcPr>
          <w:p w14:paraId="171351B6" w14:textId="77777777" w:rsidR="00676563" w:rsidRPr="0062067F" w:rsidRDefault="00676563" w:rsidP="0062067F">
            <w:pPr>
              <w:pStyle w:val="Header"/>
              <w:tabs>
                <w:tab w:val="clear" w:pos="4320"/>
                <w:tab w:val="clear" w:pos="8640"/>
              </w:tabs>
              <w:jc w:val="center"/>
              <w:rPr>
                <w:b/>
                <w:sz w:val="22"/>
              </w:rPr>
            </w:pPr>
          </w:p>
        </w:tc>
        <w:tc>
          <w:tcPr>
            <w:tcW w:w="2970" w:type="dxa"/>
            <w:gridSpan w:val="3"/>
            <w:tcBorders>
              <w:left w:val="nil"/>
            </w:tcBorders>
            <w:shd w:val="clear" w:color="auto" w:fill="DBDBDB" w:themeFill="accent3" w:themeFillTint="66"/>
            <w:vAlign w:val="center"/>
          </w:tcPr>
          <w:p w14:paraId="5B3283F7" w14:textId="77777777" w:rsidR="00676563" w:rsidRPr="0062067F" w:rsidRDefault="00676563" w:rsidP="0062067F">
            <w:pPr>
              <w:pStyle w:val="Header"/>
              <w:tabs>
                <w:tab w:val="clear" w:pos="4320"/>
                <w:tab w:val="clear" w:pos="8640"/>
              </w:tabs>
              <w:jc w:val="center"/>
              <w:rPr>
                <w:b/>
                <w:sz w:val="22"/>
              </w:rPr>
            </w:pPr>
            <w:r w:rsidRPr="0062067F">
              <w:rPr>
                <w:b/>
                <w:sz w:val="22"/>
              </w:rPr>
              <w:t>Frequency</w:t>
            </w:r>
          </w:p>
        </w:tc>
      </w:tr>
      <w:tr w:rsidR="00676563" w14:paraId="4FE06B41" w14:textId="77777777" w:rsidTr="00437736">
        <w:trPr>
          <w:trHeight w:val="612"/>
        </w:trPr>
        <w:tc>
          <w:tcPr>
            <w:tcW w:w="3865" w:type="dxa"/>
            <w:shd w:val="clear" w:color="auto" w:fill="DBDBDB" w:themeFill="accent3" w:themeFillTint="66"/>
            <w:vAlign w:val="center"/>
          </w:tcPr>
          <w:p w14:paraId="055F775D" w14:textId="77777777" w:rsidR="00676563" w:rsidRDefault="00676563" w:rsidP="0062067F">
            <w:pPr>
              <w:pStyle w:val="Header"/>
              <w:tabs>
                <w:tab w:val="clear" w:pos="4320"/>
                <w:tab w:val="clear" w:pos="8640"/>
              </w:tabs>
              <w:jc w:val="center"/>
            </w:pPr>
          </w:p>
          <w:p w14:paraId="3A72CC0E" w14:textId="77777777" w:rsidR="00676563" w:rsidRDefault="00676563" w:rsidP="0062067F">
            <w:pPr>
              <w:pStyle w:val="Header"/>
              <w:tabs>
                <w:tab w:val="clear" w:pos="4320"/>
                <w:tab w:val="clear" w:pos="8640"/>
              </w:tabs>
              <w:jc w:val="center"/>
            </w:pPr>
            <w:r>
              <w:t>ACTIVITY</w:t>
            </w:r>
          </w:p>
        </w:tc>
        <w:tc>
          <w:tcPr>
            <w:tcW w:w="810" w:type="dxa"/>
            <w:shd w:val="clear" w:color="auto" w:fill="DBDBDB" w:themeFill="accent3" w:themeFillTint="66"/>
            <w:vAlign w:val="center"/>
          </w:tcPr>
          <w:p w14:paraId="610B0170"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Less Than 1 Hour at a Time</w:t>
            </w:r>
          </w:p>
        </w:tc>
        <w:tc>
          <w:tcPr>
            <w:tcW w:w="900" w:type="dxa"/>
            <w:shd w:val="clear" w:color="auto" w:fill="DBDBDB" w:themeFill="accent3" w:themeFillTint="66"/>
            <w:vAlign w:val="center"/>
          </w:tcPr>
          <w:p w14:paraId="7E43030B"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Between 1 and 2 Hours</w:t>
            </w:r>
          </w:p>
        </w:tc>
        <w:tc>
          <w:tcPr>
            <w:tcW w:w="900" w:type="dxa"/>
            <w:tcBorders>
              <w:right w:val="nil"/>
            </w:tcBorders>
            <w:shd w:val="clear" w:color="auto" w:fill="DBDBDB" w:themeFill="accent3" w:themeFillTint="66"/>
            <w:vAlign w:val="center"/>
          </w:tcPr>
          <w:p w14:paraId="6BD8C9A2"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More Than 2 Hours at a Time</w:t>
            </w:r>
          </w:p>
        </w:tc>
        <w:tc>
          <w:tcPr>
            <w:tcW w:w="270" w:type="dxa"/>
            <w:tcBorders>
              <w:top w:val="nil"/>
              <w:left w:val="nil"/>
              <w:bottom w:val="nil"/>
              <w:right w:val="nil"/>
            </w:tcBorders>
            <w:shd w:val="clear" w:color="auto" w:fill="3B3838" w:themeFill="background2" w:themeFillShade="40"/>
          </w:tcPr>
          <w:p w14:paraId="76BC49CE" w14:textId="77777777" w:rsidR="00676563" w:rsidRPr="00437736" w:rsidRDefault="00676563" w:rsidP="0062067F">
            <w:pPr>
              <w:pStyle w:val="Header"/>
              <w:tabs>
                <w:tab w:val="clear" w:pos="4320"/>
                <w:tab w:val="clear" w:pos="8640"/>
              </w:tabs>
              <w:jc w:val="center"/>
              <w:rPr>
                <w:sz w:val="16"/>
                <w:szCs w:val="16"/>
              </w:rPr>
            </w:pPr>
          </w:p>
        </w:tc>
        <w:tc>
          <w:tcPr>
            <w:tcW w:w="1080" w:type="dxa"/>
            <w:tcBorders>
              <w:left w:val="nil"/>
            </w:tcBorders>
            <w:shd w:val="clear" w:color="auto" w:fill="DBDBDB" w:themeFill="accent3" w:themeFillTint="66"/>
            <w:vAlign w:val="center"/>
          </w:tcPr>
          <w:p w14:paraId="30684AB7"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Occasional</w:t>
            </w:r>
          </w:p>
        </w:tc>
        <w:tc>
          <w:tcPr>
            <w:tcW w:w="810" w:type="dxa"/>
            <w:shd w:val="clear" w:color="auto" w:fill="DBDBDB" w:themeFill="accent3" w:themeFillTint="66"/>
            <w:vAlign w:val="center"/>
          </w:tcPr>
          <w:p w14:paraId="2C071118"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Regular</w:t>
            </w:r>
          </w:p>
        </w:tc>
        <w:tc>
          <w:tcPr>
            <w:tcW w:w="1080" w:type="dxa"/>
            <w:shd w:val="clear" w:color="auto" w:fill="DBDBDB" w:themeFill="accent3" w:themeFillTint="66"/>
            <w:vAlign w:val="center"/>
          </w:tcPr>
          <w:p w14:paraId="26278B8E" w14:textId="77777777" w:rsidR="00676563" w:rsidRPr="00437736" w:rsidRDefault="00676563" w:rsidP="0062067F">
            <w:pPr>
              <w:pStyle w:val="Header"/>
              <w:tabs>
                <w:tab w:val="clear" w:pos="4320"/>
                <w:tab w:val="clear" w:pos="8640"/>
              </w:tabs>
              <w:jc w:val="center"/>
              <w:rPr>
                <w:sz w:val="16"/>
                <w:szCs w:val="16"/>
              </w:rPr>
            </w:pPr>
          </w:p>
          <w:p w14:paraId="56218526"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Continuous</w:t>
            </w:r>
          </w:p>
          <w:p w14:paraId="5EFDF658" w14:textId="77777777" w:rsidR="00676563" w:rsidRPr="00437736" w:rsidRDefault="00676563" w:rsidP="0062067F">
            <w:pPr>
              <w:pStyle w:val="Header"/>
              <w:tabs>
                <w:tab w:val="clear" w:pos="4320"/>
                <w:tab w:val="clear" w:pos="8640"/>
              </w:tabs>
              <w:jc w:val="center"/>
              <w:rPr>
                <w:sz w:val="16"/>
                <w:szCs w:val="16"/>
              </w:rPr>
            </w:pPr>
          </w:p>
        </w:tc>
      </w:tr>
      <w:tr w:rsidR="0017194C" w14:paraId="410C6AC6" w14:textId="77777777" w:rsidTr="00607507">
        <w:trPr>
          <w:trHeight w:val="395"/>
        </w:trPr>
        <w:tc>
          <w:tcPr>
            <w:tcW w:w="3865" w:type="dxa"/>
            <w:vAlign w:val="center"/>
          </w:tcPr>
          <w:p w14:paraId="6F7F7BEB" w14:textId="2BDE98EA" w:rsidR="00676563" w:rsidRPr="00437736" w:rsidRDefault="00945924" w:rsidP="00437736">
            <w:pPr>
              <w:pStyle w:val="Header"/>
              <w:tabs>
                <w:tab w:val="clear" w:pos="4320"/>
                <w:tab w:val="clear" w:pos="8640"/>
              </w:tabs>
              <w:rPr>
                <w:sz w:val="20"/>
                <w:szCs w:val="20"/>
              </w:rPr>
            </w:pPr>
            <w:r>
              <w:rPr>
                <w:sz w:val="20"/>
                <w:szCs w:val="20"/>
              </w:rPr>
              <w:t xml:space="preserve">Sitting </w:t>
            </w:r>
          </w:p>
        </w:tc>
        <w:tc>
          <w:tcPr>
            <w:tcW w:w="810" w:type="dxa"/>
            <w:vAlign w:val="center"/>
          </w:tcPr>
          <w:p w14:paraId="08C1E860" w14:textId="1C51387E" w:rsidR="00676563" w:rsidRPr="00607507" w:rsidRDefault="009069E0" w:rsidP="001E74FA">
            <w:pPr>
              <w:pStyle w:val="Header"/>
              <w:tabs>
                <w:tab w:val="clear" w:pos="4320"/>
                <w:tab w:val="clear" w:pos="8640"/>
              </w:tabs>
              <w:jc w:val="center"/>
              <w:rPr>
                <w:sz w:val="22"/>
                <w:szCs w:val="22"/>
              </w:rPr>
            </w:pPr>
            <w:sdt>
              <w:sdtPr>
                <w:rPr>
                  <w:rFonts w:cs="Arial"/>
                  <w:b/>
                  <w:sz w:val="22"/>
                  <w:szCs w:val="22"/>
                  <w:lang w:val="en-GB"/>
                </w:rPr>
                <w:id w:val="-946530918"/>
                <w14:checkbox>
                  <w14:checked w14:val="1"/>
                  <w14:checkedState w14:val="2612" w14:font="MS Gothic"/>
                  <w14:uncheckedState w14:val="2610" w14:font="MS Gothic"/>
                </w14:checkbox>
              </w:sdtPr>
              <w:sdtEndPr/>
              <w:sdtContent>
                <w:r w:rsidR="00607507" w:rsidRPr="00607507">
                  <w:rPr>
                    <w:rFonts w:ascii="MS Gothic" w:eastAsia="MS Gothic" w:hAnsi="MS Gothic" w:cs="Arial" w:hint="eastAsia"/>
                    <w:b/>
                    <w:sz w:val="22"/>
                    <w:szCs w:val="22"/>
                    <w:lang w:val="en-GB"/>
                  </w:rPr>
                  <w:t>☒</w:t>
                </w:r>
              </w:sdtContent>
            </w:sdt>
          </w:p>
        </w:tc>
        <w:tc>
          <w:tcPr>
            <w:tcW w:w="900" w:type="dxa"/>
            <w:vAlign w:val="center"/>
          </w:tcPr>
          <w:p w14:paraId="11FC640C" w14:textId="77777777" w:rsidR="00676563" w:rsidRPr="00607507" w:rsidRDefault="009069E0" w:rsidP="001E74FA">
            <w:pPr>
              <w:pStyle w:val="Header"/>
              <w:tabs>
                <w:tab w:val="clear" w:pos="4320"/>
                <w:tab w:val="clear" w:pos="8640"/>
              </w:tabs>
              <w:jc w:val="center"/>
              <w:rPr>
                <w:sz w:val="22"/>
                <w:szCs w:val="22"/>
              </w:rPr>
            </w:pPr>
            <w:sdt>
              <w:sdtPr>
                <w:rPr>
                  <w:rFonts w:cs="Arial"/>
                  <w:b/>
                  <w:sz w:val="22"/>
                  <w:szCs w:val="22"/>
                  <w:lang w:val="en-GB"/>
                </w:rPr>
                <w:id w:val="-1755111654"/>
                <w14:checkbox>
                  <w14:checked w14:val="0"/>
                  <w14:checkedState w14:val="2612" w14:font="MS Gothic"/>
                  <w14:uncheckedState w14:val="2610" w14:font="MS Gothic"/>
                </w14:checkbox>
              </w:sdtPr>
              <w:sdtEndPr/>
              <w:sdtContent>
                <w:r w:rsidR="00676563" w:rsidRPr="00607507">
                  <w:rPr>
                    <w:rFonts w:ascii="MS Gothic" w:eastAsia="MS Gothic" w:hAnsi="MS Gothic" w:cs="Arial" w:hint="eastAsia"/>
                    <w:b/>
                    <w:sz w:val="22"/>
                    <w:szCs w:val="22"/>
                    <w:lang w:val="en-GB"/>
                  </w:rPr>
                  <w:t>☐</w:t>
                </w:r>
              </w:sdtContent>
            </w:sdt>
          </w:p>
        </w:tc>
        <w:tc>
          <w:tcPr>
            <w:tcW w:w="900" w:type="dxa"/>
            <w:tcBorders>
              <w:right w:val="nil"/>
            </w:tcBorders>
            <w:vAlign w:val="center"/>
          </w:tcPr>
          <w:p w14:paraId="1A96EA8A" w14:textId="45C22DDC" w:rsidR="00676563" w:rsidRPr="00607507" w:rsidRDefault="009069E0" w:rsidP="001E74FA">
            <w:pPr>
              <w:pStyle w:val="Header"/>
              <w:tabs>
                <w:tab w:val="clear" w:pos="4320"/>
                <w:tab w:val="clear" w:pos="8640"/>
              </w:tabs>
              <w:jc w:val="center"/>
              <w:rPr>
                <w:sz w:val="22"/>
                <w:szCs w:val="22"/>
              </w:rPr>
            </w:pPr>
            <w:sdt>
              <w:sdtPr>
                <w:rPr>
                  <w:rFonts w:cs="Arial"/>
                  <w:b/>
                  <w:sz w:val="22"/>
                  <w:szCs w:val="22"/>
                  <w:lang w:val="en-GB"/>
                </w:rPr>
                <w:id w:val="1900552313"/>
                <w14:checkbox>
                  <w14:checked w14:val="1"/>
                  <w14:checkedState w14:val="2612" w14:font="MS Gothic"/>
                  <w14:uncheckedState w14:val="2610" w14:font="MS Gothic"/>
                </w14:checkbox>
              </w:sdtPr>
              <w:sdtEndPr/>
              <w:sdtContent>
                <w:r w:rsidR="00945924" w:rsidRPr="00607507">
                  <w:rPr>
                    <w:rFonts w:ascii="MS Gothic" w:eastAsia="MS Gothic" w:hAnsi="MS Gothic" w:cs="Arial" w:hint="eastAsia"/>
                    <w:b/>
                    <w:sz w:val="22"/>
                    <w:szCs w:val="22"/>
                    <w:lang w:val="en-GB"/>
                  </w:rPr>
                  <w:t>☒</w:t>
                </w:r>
              </w:sdtContent>
            </w:sdt>
          </w:p>
        </w:tc>
        <w:tc>
          <w:tcPr>
            <w:tcW w:w="270" w:type="dxa"/>
            <w:tcBorders>
              <w:top w:val="nil"/>
              <w:left w:val="nil"/>
              <w:bottom w:val="nil"/>
              <w:right w:val="nil"/>
            </w:tcBorders>
            <w:shd w:val="clear" w:color="auto" w:fill="3B3838" w:themeFill="background2" w:themeFillShade="40"/>
          </w:tcPr>
          <w:p w14:paraId="2AB0833B" w14:textId="77777777" w:rsidR="00676563" w:rsidRPr="00607507" w:rsidRDefault="00676563" w:rsidP="001E74FA">
            <w:pPr>
              <w:pStyle w:val="Header"/>
              <w:tabs>
                <w:tab w:val="clear" w:pos="4320"/>
                <w:tab w:val="clear" w:pos="8640"/>
              </w:tabs>
              <w:jc w:val="center"/>
              <w:rPr>
                <w:rFonts w:cs="Arial"/>
                <w:b/>
                <w:sz w:val="22"/>
                <w:szCs w:val="22"/>
                <w:lang w:val="en-GB"/>
              </w:rPr>
            </w:pPr>
          </w:p>
        </w:tc>
        <w:tc>
          <w:tcPr>
            <w:tcW w:w="1080" w:type="dxa"/>
            <w:tcBorders>
              <w:left w:val="nil"/>
            </w:tcBorders>
            <w:vAlign w:val="center"/>
          </w:tcPr>
          <w:p w14:paraId="50A732C4" w14:textId="77777777" w:rsidR="00676563" w:rsidRPr="00607507" w:rsidRDefault="009069E0" w:rsidP="001E74FA">
            <w:pPr>
              <w:pStyle w:val="Header"/>
              <w:tabs>
                <w:tab w:val="clear" w:pos="4320"/>
                <w:tab w:val="clear" w:pos="8640"/>
              </w:tabs>
              <w:jc w:val="center"/>
              <w:rPr>
                <w:sz w:val="22"/>
                <w:szCs w:val="22"/>
              </w:rPr>
            </w:pPr>
            <w:sdt>
              <w:sdtPr>
                <w:rPr>
                  <w:rFonts w:cs="Arial"/>
                  <w:b/>
                  <w:sz w:val="22"/>
                  <w:szCs w:val="22"/>
                  <w:lang w:val="en-GB"/>
                </w:rPr>
                <w:id w:val="1430776607"/>
                <w14:checkbox>
                  <w14:checked w14:val="0"/>
                  <w14:checkedState w14:val="2612" w14:font="MS Gothic"/>
                  <w14:uncheckedState w14:val="2610" w14:font="MS Gothic"/>
                </w14:checkbox>
              </w:sdtPr>
              <w:sdtEndPr/>
              <w:sdtContent>
                <w:r w:rsidR="00676563" w:rsidRPr="00607507">
                  <w:rPr>
                    <w:rFonts w:ascii="MS Gothic" w:eastAsia="MS Gothic" w:hAnsi="MS Gothic" w:cs="Arial" w:hint="eastAsia"/>
                    <w:b/>
                    <w:sz w:val="22"/>
                    <w:szCs w:val="22"/>
                    <w:lang w:val="en-GB"/>
                  </w:rPr>
                  <w:t>☐</w:t>
                </w:r>
              </w:sdtContent>
            </w:sdt>
          </w:p>
        </w:tc>
        <w:tc>
          <w:tcPr>
            <w:tcW w:w="810" w:type="dxa"/>
            <w:vAlign w:val="center"/>
          </w:tcPr>
          <w:p w14:paraId="39537C38" w14:textId="3C2EAAAA" w:rsidR="00676563" w:rsidRPr="00607507" w:rsidRDefault="009069E0" w:rsidP="001E74FA">
            <w:pPr>
              <w:pStyle w:val="Header"/>
              <w:tabs>
                <w:tab w:val="clear" w:pos="4320"/>
                <w:tab w:val="clear" w:pos="8640"/>
              </w:tabs>
              <w:jc w:val="center"/>
              <w:rPr>
                <w:sz w:val="22"/>
                <w:szCs w:val="22"/>
              </w:rPr>
            </w:pPr>
            <w:sdt>
              <w:sdtPr>
                <w:rPr>
                  <w:rFonts w:cs="Arial"/>
                  <w:b/>
                  <w:sz w:val="22"/>
                  <w:szCs w:val="22"/>
                  <w:lang w:val="en-GB"/>
                </w:rPr>
                <w:id w:val="-1416621662"/>
                <w14:checkbox>
                  <w14:checked w14:val="1"/>
                  <w14:checkedState w14:val="2612" w14:font="MS Gothic"/>
                  <w14:uncheckedState w14:val="2610" w14:font="MS Gothic"/>
                </w14:checkbox>
              </w:sdtPr>
              <w:sdtEndPr/>
              <w:sdtContent>
                <w:r w:rsidR="00945924" w:rsidRPr="00607507">
                  <w:rPr>
                    <w:rFonts w:ascii="MS Gothic" w:eastAsia="MS Gothic" w:hAnsi="MS Gothic" w:cs="Arial" w:hint="eastAsia"/>
                    <w:b/>
                    <w:sz w:val="22"/>
                    <w:szCs w:val="22"/>
                    <w:lang w:val="en-GB"/>
                  </w:rPr>
                  <w:t>☒</w:t>
                </w:r>
              </w:sdtContent>
            </w:sdt>
          </w:p>
        </w:tc>
        <w:tc>
          <w:tcPr>
            <w:tcW w:w="1080" w:type="dxa"/>
            <w:vAlign w:val="center"/>
          </w:tcPr>
          <w:p w14:paraId="52D14337" w14:textId="77777777" w:rsidR="00676563" w:rsidRPr="00607507" w:rsidRDefault="009069E0" w:rsidP="001E74FA">
            <w:pPr>
              <w:pStyle w:val="Header"/>
              <w:tabs>
                <w:tab w:val="clear" w:pos="4320"/>
                <w:tab w:val="clear" w:pos="8640"/>
              </w:tabs>
              <w:jc w:val="center"/>
              <w:rPr>
                <w:sz w:val="22"/>
                <w:szCs w:val="22"/>
              </w:rPr>
            </w:pPr>
            <w:sdt>
              <w:sdtPr>
                <w:rPr>
                  <w:rFonts w:cs="Arial"/>
                  <w:b/>
                  <w:sz w:val="22"/>
                  <w:szCs w:val="22"/>
                  <w:lang w:val="en-GB"/>
                </w:rPr>
                <w:id w:val="-1631624223"/>
                <w14:checkbox>
                  <w14:checked w14:val="0"/>
                  <w14:checkedState w14:val="2612" w14:font="MS Gothic"/>
                  <w14:uncheckedState w14:val="2610" w14:font="MS Gothic"/>
                </w14:checkbox>
              </w:sdtPr>
              <w:sdtEndPr/>
              <w:sdtContent>
                <w:r w:rsidR="00676563" w:rsidRPr="00607507">
                  <w:rPr>
                    <w:rFonts w:ascii="MS Gothic" w:eastAsia="MS Gothic" w:hAnsi="MS Gothic" w:cs="Arial" w:hint="eastAsia"/>
                    <w:b/>
                    <w:sz w:val="22"/>
                    <w:szCs w:val="22"/>
                    <w:lang w:val="en-GB"/>
                  </w:rPr>
                  <w:t>☐</w:t>
                </w:r>
              </w:sdtContent>
            </w:sdt>
          </w:p>
        </w:tc>
      </w:tr>
      <w:tr w:rsidR="00676563" w14:paraId="6525FF8A" w14:textId="77777777" w:rsidTr="00607507">
        <w:trPr>
          <w:trHeight w:val="350"/>
        </w:trPr>
        <w:tc>
          <w:tcPr>
            <w:tcW w:w="3865" w:type="dxa"/>
            <w:shd w:val="clear" w:color="auto" w:fill="EDEDED" w:themeFill="accent3" w:themeFillTint="33"/>
            <w:vAlign w:val="center"/>
          </w:tcPr>
          <w:p w14:paraId="146906F3" w14:textId="7B072DD6" w:rsidR="00676563" w:rsidRPr="00437736" w:rsidRDefault="00945924" w:rsidP="00437736">
            <w:pPr>
              <w:pStyle w:val="Header"/>
              <w:tabs>
                <w:tab w:val="clear" w:pos="4320"/>
                <w:tab w:val="clear" w:pos="8640"/>
              </w:tabs>
              <w:rPr>
                <w:sz w:val="20"/>
                <w:szCs w:val="20"/>
              </w:rPr>
            </w:pPr>
            <w:r>
              <w:rPr>
                <w:sz w:val="20"/>
                <w:szCs w:val="20"/>
              </w:rPr>
              <w:t xml:space="preserve">Walking </w:t>
            </w:r>
          </w:p>
        </w:tc>
        <w:tc>
          <w:tcPr>
            <w:tcW w:w="810" w:type="dxa"/>
            <w:shd w:val="clear" w:color="auto" w:fill="EDEDED" w:themeFill="accent3" w:themeFillTint="33"/>
            <w:vAlign w:val="center"/>
          </w:tcPr>
          <w:p w14:paraId="1C3C43AA" w14:textId="4B25A5BF" w:rsidR="00676563" w:rsidRPr="00607507" w:rsidRDefault="009069E0" w:rsidP="001E74FA">
            <w:pPr>
              <w:pStyle w:val="Header"/>
              <w:tabs>
                <w:tab w:val="clear" w:pos="4320"/>
                <w:tab w:val="clear" w:pos="8640"/>
              </w:tabs>
              <w:jc w:val="center"/>
              <w:rPr>
                <w:sz w:val="22"/>
                <w:szCs w:val="22"/>
              </w:rPr>
            </w:pPr>
            <w:sdt>
              <w:sdtPr>
                <w:rPr>
                  <w:rFonts w:cs="Arial"/>
                  <w:b/>
                  <w:sz w:val="22"/>
                  <w:szCs w:val="22"/>
                  <w:lang w:val="en-GB"/>
                </w:rPr>
                <w:id w:val="-169569225"/>
                <w14:checkbox>
                  <w14:checked w14:val="1"/>
                  <w14:checkedState w14:val="2612" w14:font="MS Gothic"/>
                  <w14:uncheckedState w14:val="2610" w14:font="MS Gothic"/>
                </w14:checkbox>
              </w:sdtPr>
              <w:sdtEndPr/>
              <w:sdtContent>
                <w:r w:rsidR="004904B1" w:rsidRPr="00607507">
                  <w:rPr>
                    <w:rFonts w:ascii="MS Gothic" w:eastAsia="MS Gothic" w:hAnsi="MS Gothic" w:cs="Arial" w:hint="eastAsia"/>
                    <w:b/>
                    <w:sz w:val="22"/>
                    <w:szCs w:val="22"/>
                    <w:lang w:val="en-GB"/>
                  </w:rPr>
                  <w:t>☒</w:t>
                </w:r>
              </w:sdtContent>
            </w:sdt>
          </w:p>
        </w:tc>
        <w:tc>
          <w:tcPr>
            <w:tcW w:w="900" w:type="dxa"/>
            <w:shd w:val="clear" w:color="auto" w:fill="EDEDED" w:themeFill="accent3" w:themeFillTint="33"/>
            <w:vAlign w:val="center"/>
          </w:tcPr>
          <w:p w14:paraId="4EFC8AC0" w14:textId="08CC2E94" w:rsidR="00676563" w:rsidRPr="00607507" w:rsidRDefault="009069E0" w:rsidP="001E74FA">
            <w:pPr>
              <w:pStyle w:val="Header"/>
              <w:tabs>
                <w:tab w:val="clear" w:pos="4320"/>
                <w:tab w:val="clear" w:pos="8640"/>
              </w:tabs>
              <w:jc w:val="center"/>
              <w:rPr>
                <w:sz w:val="22"/>
                <w:szCs w:val="22"/>
              </w:rPr>
            </w:pPr>
            <w:sdt>
              <w:sdtPr>
                <w:rPr>
                  <w:rFonts w:cs="Arial"/>
                  <w:b/>
                  <w:sz w:val="22"/>
                  <w:szCs w:val="22"/>
                  <w:lang w:val="en-GB"/>
                </w:rPr>
                <w:id w:val="1894687636"/>
                <w14:checkbox>
                  <w14:checked w14:val="1"/>
                  <w14:checkedState w14:val="2612" w14:font="MS Gothic"/>
                  <w14:uncheckedState w14:val="2610" w14:font="MS Gothic"/>
                </w14:checkbox>
              </w:sdtPr>
              <w:sdtEndPr/>
              <w:sdtContent>
                <w:r w:rsidR="00607507" w:rsidRPr="00607507">
                  <w:rPr>
                    <w:rFonts w:ascii="MS Gothic" w:eastAsia="MS Gothic" w:hAnsi="MS Gothic" w:cs="Arial" w:hint="eastAsia"/>
                    <w:b/>
                    <w:sz w:val="22"/>
                    <w:szCs w:val="22"/>
                    <w:lang w:val="en-GB"/>
                  </w:rPr>
                  <w:t>☒</w:t>
                </w:r>
              </w:sdtContent>
            </w:sdt>
          </w:p>
        </w:tc>
        <w:tc>
          <w:tcPr>
            <w:tcW w:w="900" w:type="dxa"/>
            <w:tcBorders>
              <w:right w:val="nil"/>
            </w:tcBorders>
            <w:shd w:val="clear" w:color="auto" w:fill="EDEDED" w:themeFill="accent3" w:themeFillTint="33"/>
            <w:vAlign w:val="center"/>
          </w:tcPr>
          <w:p w14:paraId="4963D838" w14:textId="77777777" w:rsidR="00676563" w:rsidRPr="00607507" w:rsidRDefault="009069E0" w:rsidP="001E74FA">
            <w:pPr>
              <w:pStyle w:val="Header"/>
              <w:tabs>
                <w:tab w:val="clear" w:pos="4320"/>
                <w:tab w:val="clear" w:pos="8640"/>
              </w:tabs>
              <w:jc w:val="center"/>
              <w:rPr>
                <w:sz w:val="22"/>
                <w:szCs w:val="22"/>
              </w:rPr>
            </w:pPr>
            <w:sdt>
              <w:sdtPr>
                <w:rPr>
                  <w:rFonts w:cs="Arial"/>
                  <w:b/>
                  <w:sz w:val="22"/>
                  <w:szCs w:val="22"/>
                  <w:lang w:val="en-GB"/>
                </w:rPr>
                <w:id w:val="579258132"/>
                <w14:checkbox>
                  <w14:checked w14:val="0"/>
                  <w14:checkedState w14:val="2612" w14:font="MS Gothic"/>
                  <w14:uncheckedState w14:val="2610" w14:font="MS Gothic"/>
                </w14:checkbox>
              </w:sdtPr>
              <w:sdtEndPr/>
              <w:sdtContent>
                <w:r w:rsidR="00676563" w:rsidRPr="00607507">
                  <w:rPr>
                    <w:rFonts w:ascii="MS Gothic" w:eastAsia="MS Gothic" w:hAnsi="MS Gothic" w:cs="Arial" w:hint="eastAsia"/>
                    <w:b/>
                    <w:sz w:val="22"/>
                    <w:szCs w:val="22"/>
                    <w:lang w:val="en-GB"/>
                  </w:rPr>
                  <w:t>☐</w:t>
                </w:r>
              </w:sdtContent>
            </w:sdt>
          </w:p>
        </w:tc>
        <w:tc>
          <w:tcPr>
            <w:tcW w:w="270" w:type="dxa"/>
            <w:tcBorders>
              <w:top w:val="nil"/>
              <w:left w:val="nil"/>
              <w:bottom w:val="nil"/>
              <w:right w:val="nil"/>
            </w:tcBorders>
            <w:shd w:val="clear" w:color="auto" w:fill="3B3838" w:themeFill="background2" w:themeFillShade="40"/>
          </w:tcPr>
          <w:p w14:paraId="166AA879" w14:textId="77777777" w:rsidR="00676563" w:rsidRPr="00607507" w:rsidRDefault="00676563" w:rsidP="001E74FA">
            <w:pPr>
              <w:pStyle w:val="Header"/>
              <w:tabs>
                <w:tab w:val="clear" w:pos="4320"/>
                <w:tab w:val="clear" w:pos="8640"/>
              </w:tabs>
              <w:jc w:val="center"/>
              <w:rPr>
                <w:rFonts w:cs="Arial"/>
                <w:b/>
                <w:sz w:val="22"/>
                <w:szCs w:val="22"/>
                <w:lang w:val="en-GB"/>
              </w:rPr>
            </w:pPr>
          </w:p>
        </w:tc>
        <w:tc>
          <w:tcPr>
            <w:tcW w:w="1080" w:type="dxa"/>
            <w:tcBorders>
              <w:left w:val="nil"/>
            </w:tcBorders>
            <w:shd w:val="clear" w:color="auto" w:fill="EDEDED" w:themeFill="accent3" w:themeFillTint="33"/>
            <w:vAlign w:val="center"/>
          </w:tcPr>
          <w:p w14:paraId="14CDF26A" w14:textId="77777777" w:rsidR="00676563" w:rsidRPr="00607507" w:rsidRDefault="009069E0" w:rsidP="001E74FA">
            <w:pPr>
              <w:pStyle w:val="Header"/>
              <w:tabs>
                <w:tab w:val="clear" w:pos="4320"/>
                <w:tab w:val="clear" w:pos="8640"/>
              </w:tabs>
              <w:jc w:val="center"/>
              <w:rPr>
                <w:sz w:val="22"/>
                <w:szCs w:val="22"/>
              </w:rPr>
            </w:pPr>
            <w:sdt>
              <w:sdtPr>
                <w:rPr>
                  <w:rFonts w:cs="Arial"/>
                  <w:b/>
                  <w:sz w:val="22"/>
                  <w:szCs w:val="22"/>
                  <w:lang w:val="en-GB"/>
                </w:rPr>
                <w:id w:val="1883283552"/>
                <w14:checkbox>
                  <w14:checked w14:val="0"/>
                  <w14:checkedState w14:val="2612" w14:font="MS Gothic"/>
                  <w14:uncheckedState w14:val="2610" w14:font="MS Gothic"/>
                </w14:checkbox>
              </w:sdtPr>
              <w:sdtEndPr/>
              <w:sdtContent>
                <w:r w:rsidR="00676563" w:rsidRPr="00607507">
                  <w:rPr>
                    <w:rFonts w:ascii="MS Gothic" w:eastAsia="MS Gothic" w:hAnsi="MS Gothic" w:cs="Arial" w:hint="eastAsia"/>
                    <w:b/>
                    <w:sz w:val="22"/>
                    <w:szCs w:val="22"/>
                    <w:lang w:val="en-GB"/>
                  </w:rPr>
                  <w:t>☐</w:t>
                </w:r>
              </w:sdtContent>
            </w:sdt>
          </w:p>
        </w:tc>
        <w:tc>
          <w:tcPr>
            <w:tcW w:w="810" w:type="dxa"/>
            <w:shd w:val="clear" w:color="auto" w:fill="EDEDED" w:themeFill="accent3" w:themeFillTint="33"/>
            <w:vAlign w:val="center"/>
          </w:tcPr>
          <w:p w14:paraId="3BD998C9" w14:textId="34449030" w:rsidR="00676563" w:rsidRPr="00607507" w:rsidRDefault="009069E0" w:rsidP="001E74FA">
            <w:pPr>
              <w:pStyle w:val="Header"/>
              <w:tabs>
                <w:tab w:val="clear" w:pos="4320"/>
                <w:tab w:val="clear" w:pos="8640"/>
              </w:tabs>
              <w:jc w:val="center"/>
              <w:rPr>
                <w:sz w:val="22"/>
                <w:szCs w:val="22"/>
              </w:rPr>
            </w:pPr>
            <w:sdt>
              <w:sdtPr>
                <w:rPr>
                  <w:rFonts w:cs="Arial"/>
                  <w:b/>
                  <w:sz w:val="22"/>
                  <w:szCs w:val="22"/>
                  <w:lang w:val="en-GB"/>
                </w:rPr>
                <w:id w:val="-1147125972"/>
                <w14:checkbox>
                  <w14:checked w14:val="1"/>
                  <w14:checkedState w14:val="2612" w14:font="MS Gothic"/>
                  <w14:uncheckedState w14:val="2610" w14:font="MS Gothic"/>
                </w14:checkbox>
              </w:sdtPr>
              <w:sdtEndPr/>
              <w:sdtContent>
                <w:r w:rsidR="00945924" w:rsidRPr="00607507">
                  <w:rPr>
                    <w:rFonts w:ascii="MS Gothic" w:eastAsia="MS Gothic" w:hAnsi="MS Gothic" w:cs="Arial" w:hint="eastAsia"/>
                    <w:b/>
                    <w:sz w:val="22"/>
                    <w:szCs w:val="22"/>
                    <w:lang w:val="en-GB"/>
                  </w:rPr>
                  <w:t>☒</w:t>
                </w:r>
              </w:sdtContent>
            </w:sdt>
          </w:p>
        </w:tc>
        <w:tc>
          <w:tcPr>
            <w:tcW w:w="1080" w:type="dxa"/>
            <w:shd w:val="clear" w:color="auto" w:fill="EDEDED" w:themeFill="accent3" w:themeFillTint="33"/>
            <w:vAlign w:val="center"/>
          </w:tcPr>
          <w:p w14:paraId="25C72D6A" w14:textId="77777777" w:rsidR="00676563" w:rsidRPr="00607507" w:rsidRDefault="009069E0" w:rsidP="001E74FA">
            <w:pPr>
              <w:pStyle w:val="Header"/>
              <w:tabs>
                <w:tab w:val="clear" w:pos="4320"/>
                <w:tab w:val="clear" w:pos="8640"/>
              </w:tabs>
              <w:jc w:val="center"/>
              <w:rPr>
                <w:sz w:val="22"/>
                <w:szCs w:val="22"/>
              </w:rPr>
            </w:pPr>
            <w:sdt>
              <w:sdtPr>
                <w:rPr>
                  <w:rFonts w:cs="Arial"/>
                  <w:b/>
                  <w:sz w:val="22"/>
                  <w:szCs w:val="22"/>
                  <w:lang w:val="en-GB"/>
                </w:rPr>
                <w:id w:val="326478063"/>
                <w14:checkbox>
                  <w14:checked w14:val="0"/>
                  <w14:checkedState w14:val="2612" w14:font="MS Gothic"/>
                  <w14:uncheckedState w14:val="2610" w14:font="MS Gothic"/>
                </w14:checkbox>
              </w:sdtPr>
              <w:sdtEndPr/>
              <w:sdtContent>
                <w:r w:rsidR="00676563" w:rsidRPr="00607507">
                  <w:rPr>
                    <w:rFonts w:ascii="MS Gothic" w:eastAsia="MS Gothic" w:hAnsi="MS Gothic" w:cs="Arial" w:hint="eastAsia"/>
                    <w:b/>
                    <w:sz w:val="22"/>
                    <w:szCs w:val="22"/>
                    <w:lang w:val="en-GB"/>
                  </w:rPr>
                  <w:t>☐</w:t>
                </w:r>
              </w:sdtContent>
            </w:sdt>
          </w:p>
        </w:tc>
      </w:tr>
      <w:tr w:rsidR="0017194C" w14:paraId="2046AB19" w14:textId="77777777" w:rsidTr="00607507">
        <w:trPr>
          <w:trHeight w:val="350"/>
        </w:trPr>
        <w:tc>
          <w:tcPr>
            <w:tcW w:w="3865" w:type="dxa"/>
            <w:vAlign w:val="center"/>
          </w:tcPr>
          <w:p w14:paraId="7DC94EA2" w14:textId="5970D4DE" w:rsidR="00676563" w:rsidRPr="00437736" w:rsidRDefault="00511605" w:rsidP="00437736">
            <w:pPr>
              <w:pStyle w:val="Header"/>
              <w:tabs>
                <w:tab w:val="clear" w:pos="4320"/>
                <w:tab w:val="clear" w:pos="8640"/>
              </w:tabs>
              <w:rPr>
                <w:sz w:val="20"/>
                <w:szCs w:val="20"/>
              </w:rPr>
            </w:pPr>
            <w:r>
              <w:rPr>
                <w:sz w:val="20"/>
                <w:szCs w:val="20"/>
              </w:rPr>
              <w:t xml:space="preserve">Counselling </w:t>
            </w:r>
          </w:p>
        </w:tc>
        <w:tc>
          <w:tcPr>
            <w:tcW w:w="810" w:type="dxa"/>
            <w:vAlign w:val="center"/>
          </w:tcPr>
          <w:p w14:paraId="2EDAA692" w14:textId="77777777" w:rsidR="00676563" w:rsidRPr="00607507" w:rsidRDefault="009069E0" w:rsidP="001E74FA">
            <w:pPr>
              <w:pStyle w:val="Header"/>
              <w:tabs>
                <w:tab w:val="clear" w:pos="4320"/>
                <w:tab w:val="clear" w:pos="8640"/>
              </w:tabs>
              <w:jc w:val="center"/>
              <w:rPr>
                <w:sz w:val="22"/>
                <w:szCs w:val="22"/>
              </w:rPr>
            </w:pPr>
            <w:sdt>
              <w:sdtPr>
                <w:rPr>
                  <w:rFonts w:cs="Arial"/>
                  <w:b/>
                  <w:sz w:val="22"/>
                  <w:szCs w:val="22"/>
                  <w:lang w:val="en-GB"/>
                </w:rPr>
                <w:id w:val="1649013757"/>
                <w14:checkbox>
                  <w14:checked w14:val="0"/>
                  <w14:checkedState w14:val="2612" w14:font="MS Gothic"/>
                  <w14:uncheckedState w14:val="2610" w14:font="MS Gothic"/>
                </w14:checkbox>
              </w:sdtPr>
              <w:sdtEndPr/>
              <w:sdtContent>
                <w:r w:rsidR="00676563" w:rsidRPr="00607507">
                  <w:rPr>
                    <w:rFonts w:ascii="MS Gothic" w:eastAsia="MS Gothic" w:hAnsi="MS Gothic" w:cs="Arial" w:hint="eastAsia"/>
                    <w:b/>
                    <w:sz w:val="22"/>
                    <w:szCs w:val="22"/>
                    <w:lang w:val="en-GB"/>
                  </w:rPr>
                  <w:t>☐</w:t>
                </w:r>
              </w:sdtContent>
            </w:sdt>
          </w:p>
        </w:tc>
        <w:tc>
          <w:tcPr>
            <w:tcW w:w="900" w:type="dxa"/>
            <w:vAlign w:val="center"/>
          </w:tcPr>
          <w:p w14:paraId="1535037C" w14:textId="39503C51" w:rsidR="00676563" w:rsidRPr="00607507" w:rsidRDefault="009069E0" w:rsidP="001E74FA">
            <w:pPr>
              <w:pStyle w:val="Header"/>
              <w:tabs>
                <w:tab w:val="clear" w:pos="4320"/>
                <w:tab w:val="clear" w:pos="8640"/>
              </w:tabs>
              <w:jc w:val="center"/>
              <w:rPr>
                <w:sz w:val="22"/>
                <w:szCs w:val="22"/>
              </w:rPr>
            </w:pPr>
            <w:sdt>
              <w:sdtPr>
                <w:rPr>
                  <w:rFonts w:cs="Arial"/>
                  <w:b/>
                  <w:sz w:val="22"/>
                  <w:szCs w:val="22"/>
                  <w:lang w:val="en-GB"/>
                </w:rPr>
                <w:id w:val="-675961759"/>
                <w14:checkbox>
                  <w14:checked w14:val="1"/>
                  <w14:checkedState w14:val="2612" w14:font="MS Gothic"/>
                  <w14:uncheckedState w14:val="2610" w14:font="MS Gothic"/>
                </w14:checkbox>
              </w:sdtPr>
              <w:sdtEndPr/>
              <w:sdtContent>
                <w:r w:rsidR="00511605" w:rsidRPr="00607507">
                  <w:rPr>
                    <w:rFonts w:ascii="MS Gothic" w:eastAsia="MS Gothic" w:hAnsi="MS Gothic" w:cs="Arial" w:hint="eastAsia"/>
                    <w:b/>
                    <w:sz w:val="22"/>
                    <w:szCs w:val="22"/>
                    <w:lang w:val="en-GB"/>
                  </w:rPr>
                  <w:t>☒</w:t>
                </w:r>
              </w:sdtContent>
            </w:sdt>
          </w:p>
        </w:tc>
        <w:tc>
          <w:tcPr>
            <w:tcW w:w="900" w:type="dxa"/>
            <w:tcBorders>
              <w:right w:val="nil"/>
            </w:tcBorders>
            <w:vAlign w:val="center"/>
          </w:tcPr>
          <w:p w14:paraId="2DD37AB9" w14:textId="77777777" w:rsidR="00676563" w:rsidRPr="00607507" w:rsidRDefault="009069E0" w:rsidP="001E74FA">
            <w:pPr>
              <w:pStyle w:val="Header"/>
              <w:tabs>
                <w:tab w:val="clear" w:pos="4320"/>
                <w:tab w:val="clear" w:pos="8640"/>
              </w:tabs>
              <w:jc w:val="center"/>
              <w:rPr>
                <w:sz w:val="22"/>
                <w:szCs w:val="22"/>
              </w:rPr>
            </w:pPr>
            <w:sdt>
              <w:sdtPr>
                <w:rPr>
                  <w:rFonts w:cs="Arial"/>
                  <w:b/>
                  <w:sz w:val="22"/>
                  <w:szCs w:val="22"/>
                  <w:lang w:val="en-GB"/>
                </w:rPr>
                <w:id w:val="-1248348093"/>
                <w14:checkbox>
                  <w14:checked w14:val="0"/>
                  <w14:checkedState w14:val="2612" w14:font="MS Gothic"/>
                  <w14:uncheckedState w14:val="2610" w14:font="MS Gothic"/>
                </w14:checkbox>
              </w:sdtPr>
              <w:sdtEndPr/>
              <w:sdtContent>
                <w:r w:rsidR="00676563" w:rsidRPr="00607507">
                  <w:rPr>
                    <w:rFonts w:ascii="MS Gothic" w:eastAsia="MS Gothic" w:hAnsi="MS Gothic" w:cs="Arial" w:hint="eastAsia"/>
                    <w:b/>
                    <w:sz w:val="22"/>
                    <w:szCs w:val="22"/>
                    <w:lang w:val="en-GB"/>
                  </w:rPr>
                  <w:t>☐</w:t>
                </w:r>
              </w:sdtContent>
            </w:sdt>
          </w:p>
        </w:tc>
        <w:tc>
          <w:tcPr>
            <w:tcW w:w="270" w:type="dxa"/>
            <w:tcBorders>
              <w:top w:val="nil"/>
              <w:left w:val="nil"/>
              <w:bottom w:val="nil"/>
              <w:right w:val="nil"/>
            </w:tcBorders>
            <w:shd w:val="clear" w:color="auto" w:fill="3B3838" w:themeFill="background2" w:themeFillShade="40"/>
          </w:tcPr>
          <w:p w14:paraId="2517DA69" w14:textId="77777777" w:rsidR="00676563" w:rsidRPr="00607507" w:rsidRDefault="00676563" w:rsidP="001E74FA">
            <w:pPr>
              <w:pStyle w:val="Header"/>
              <w:tabs>
                <w:tab w:val="clear" w:pos="4320"/>
                <w:tab w:val="clear" w:pos="8640"/>
              </w:tabs>
              <w:jc w:val="center"/>
              <w:rPr>
                <w:rFonts w:cs="Arial"/>
                <w:b/>
                <w:sz w:val="22"/>
                <w:szCs w:val="22"/>
                <w:lang w:val="en-GB"/>
              </w:rPr>
            </w:pPr>
          </w:p>
        </w:tc>
        <w:tc>
          <w:tcPr>
            <w:tcW w:w="1080" w:type="dxa"/>
            <w:tcBorders>
              <w:left w:val="nil"/>
            </w:tcBorders>
            <w:vAlign w:val="center"/>
          </w:tcPr>
          <w:p w14:paraId="1F22A166" w14:textId="77777777" w:rsidR="00676563" w:rsidRPr="00607507" w:rsidRDefault="009069E0" w:rsidP="001E74FA">
            <w:pPr>
              <w:pStyle w:val="Header"/>
              <w:tabs>
                <w:tab w:val="clear" w:pos="4320"/>
                <w:tab w:val="clear" w:pos="8640"/>
              </w:tabs>
              <w:jc w:val="center"/>
              <w:rPr>
                <w:sz w:val="22"/>
                <w:szCs w:val="22"/>
              </w:rPr>
            </w:pPr>
            <w:sdt>
              <w:sdtPr>
                <w:rPr>
                  <w:rFonts w:cs="Arial"/>
                  <w:b/>
                  <w:sz w:val="22"/>
                  <w:szCs w:val="22"/>
                  <w:lang w:val="en-GB"/>
                </w:rPr>
                <w:id w:val="-519006174"/>
                <w14:checkbox>
                  <w14:checked w14:val="0"/>
                  <w14:checkedState w14:val="2612" w14:font="MS Gothic"/>
                  <w14:uncheckedState w14:val="2610" w14:font="MS Gothic"/>
                </w14:checkbox>
              </w:sdtPr>
              <w:sdtEndPr/>
              <w:sdtContent>
                <w:r w:rsidR="00676563" w:rsidRPr="00607507">
                  <w:rPr>
                    <w:rFonts w:ascii="MS Gothic" w:eastAsia="MS Gothic" w:hAnsi="MS Gothic" w:cs="Arial" w:hint="eastAsia"/>
                    <w:b/>
                    <w:sz w:val="22"/>
                    <w:szCs w:val="22"/>
                    <w:lang w:val="en-GB"/>
                  </w:rPr>
                  <w:t>☐</w:t>
                </w:r>
              </w:sdtContent>
            </w:sdt>
          </w:p>
        </w:tc>
        <w:tc>
          <w:tcPr>
            <w:tcW w:w="810" w:type="dxa"/>
            <w:vAlign w:val="center"/>
          </w:tcPr>
          <w:p w14:paraId="0E9682D3" w14:textId="349FA6BC" w:rsidR="00676563" w:rsidRPr="00607507" w:rsidRDefault="009069E0" w:rsidP="001E74FA">
            <w:pPr>
              <w:pStyle w:val="Header"/>
              <w:tabs>
                <w:tab w:val="clear" w:pos="4320"/>
                <w:tab w:val="clear" w:pos="8640"/>
              </w:tabs>
              <w:jc w:val="center"/>
              <w:rPr>
                <w:sz w:val="22"/>
                <w:szCs w:val="22"/>
              </w:rPr>
            </w:pPr>
            <w:sdt>
              <w:sdtPr>
                <w:rPr>
                  <w:rFonts w:cs="Arial"/>
                  <w:b/>
                  <w:sz w:val="22"/>
                  <w:szCs w:val="22"/>
                  <w:lang w:val="en-GB"/>
                </w:rPr>
                <w:id w:val="-754047378"/>
                <w14:checkbox>
                  <w14:checked w14:val="1"/>
                  <w14:checkedState w14:val="2612" w14:font="MS Gothic"/>
                  <w14:uncheckedState w14:val="2610" w14:font="MS Gothic"/>
                </w14:checkbox>
              </w:sdtPr>
              <w:sdtEndPr/>
              <w:sdtContent>
                <w:r w:rsidR="00511605" w:rsidRPr="00607507">
                  <w:rPr>
                    <w:rFonts w:ascii="MS Gothic" w:eastAsia="MS Gothic" w:hAnsi="MS Gothic" w:cs="Arial" w:hint="eastAsia"/>
                    <w:b/>
                    <w:sz w:val="22"/>
                    <w:szCs w:val="22"/>
                    <w:lang w:val="en-GB"/>
                  </w:rPr>
                  <w:t>☒</w:t>
                </w:r>
              </w:sdtContent>
            </w:sdt>
          </w:p>
        </w:tc>
        <w:tc>
          <w:tcPr>
            <w:tcW w:w="1080" w:type="dxa"/>
            <w:vAlign w:val="center"/>
          </w:tcPr>
          <w:p w14:paraId="3F25980B" w14:textId="77777777" w:rsidR="00676563" w:rsidRPr="00607507" w:rsidRDefault="009069E0" w:rsidP="001E74FA">
            <w:pPr>
              <w:pStyle w:val="Header"/>
              <w:tabs>
                <w:tab w:val="clear" w:pos="4320"/>
                <w:tab w:val="clear" w:pos="8640"/>
              </w:tabs>
              <w:jc w:val="center"/>
              <w:rPr>
                <w:sz w:val="22"/>
                <w:szCs w:val="22"/>
              </w:rPr>
            </w:pPr>
            <w:sdt>
              <w:sdtPr>
                <w:rPr>
                  <w:rFonts w:cs="Arial"/>
                  <w:b/>
                  <w:sz w:val="22"/>
                  <w:szCs w:val="22"/>
                  <w:lang w:val="en-GB"/>
                </w:rPr>
                <w:id w:val="924769008"/>
                <w14:checkbox>
                  <w14:checked w14:val="0"/>
                  <w14:checkedState w14:val="2612" w14:font="MS Gothic"/>
                  <w14:uncheckedState w14:val="2610" w14:font="MS Gothic"/>
                </w14:checkbox>
              </w:sdtPr>
              <w:sdtEndPr/>
              <w:sdtContent>
                <w:r w:rsidR="00676563" w:rsidRPr="00607507">
                  <w:rPr>
                    <w:rFonts w:ascii="MS Gothic" w:eastAsia="MS Gothic" w:hAnsi="MS Gothic" w:cs="Arial" w:hint="eastAsia"/>
                    <w:b/>
                    <w:sz w:val="22"/>
                    <w:szCs w:val="22"/>
                    <w:lang w:val="en-GB"/>
                  </w:rPr>
                  <w:t>☐</w:t>
                </w:r>
              </w:sdtContent>
            </w:sdt>
          </w:p>
        </w:tc>
      </w:tr>
      <w:tr w:rsidR="00676563" w14:paraId="21F4454F" w14:textId="77777777" w:rsidTr="00607507">
        <w:trPr>
          <w:trHeight w:val="350"/>
        </w:trPr>
        <w:tc>
          <w:tcPr>
            <w:tcW w:w="3865" w:type="dxa"/>
            <w:shd w:val="clear" w:color="auto" w:fill="EDEDED" w:themeFill="accent3" w:themeFillTint="33"/>
            <w:vAlign w:val="center"/>
          </w:tcPr>
          <w:p w14:paraId="521EB466" w14:textId="391DA0AD" w:rsidR="00676563" w:rsidRPr="00437736" w:rsidRDefault="004904B1" w:rsidP="00437736">
            <w:pPr>
              <w:pStyle w:val="Header"/>
              <w:tabs>
                <w:tab w:val="clear" w:pos="4320"/>
                <w:tab w:val="clear" w:pos="8640"/>
              </w:tabs>
              <w:rPr>
                <w:sz w:val="20"/>
                <w:szCs w:val="20"/>
              </w:rPr>
            </w:pPr>
            <w:r>
              <w:rPr>
                <w:sz w:val="20"/>
                <w:szCs w:val="20"/>
              </w:rPr>
              <w:t xml:space="preserve">Workshops, orientation </w:t>
            </w:r>
          </w:p>
        </w:tc>
        <w:tc>
          <w:tcPr>
            <w:tcW w:w="810" w:type="dxa"/>
            <w:shd w:val="clear" w:color="auto" w:fill="EDEDED" w:themeFill="accent3" w:themeFillTint="33"/>
            <w:vAlign w:val="center"/>
          </w:tcPr>
          <w:p w14:paraId="7EFB907B" w14:textId="77777777" w:rsidR="00676563" w:rsidRPr="00607507" w:rsidRDefault="009069E0" w:rsidP="001E74FA">
            <w:pPr>
              <w:pStyle w:val="Header"/>
              <w:tabs>
                <w:tab w:val="clear" w:pos="4320"/>
                <w:tab w:val="clear" w:pos="8640"/>
              </w:tabs>
              <w:jc w:val="center"/>
              <w:rPr>
                <w:rFonts w:cs="Arial"/>
                <w:b/>
                <w:sz w:val="22"/>
                <w:szCs w:val="22"/>
                <w:lang w:val="en-GB"/>
              </w:rPr>
            </w:pPr>
            <w:sdt>
              <w:sdtPr>
                <w:rPr>
                  <w:rFonts w:cs="Arial"/>
                  <w:b/>
                  <w:sz w:val="22"/>
                  <w:szCs w:val="22"/>
                  <w:lang w:val="en-GB"/>
                </w:rPr>
                <w:id w:val="1148172444"/>
                <w14:checkbox>
                  <w14:checked w14:val="0"/>
                  <w14:checkedState w14:val="2612" w14:font="MS Gothic"/>
                  <w14:uncheckedState w14:val="2610" w14:font="MS Gothic"/>
                </w14:checkbox>
              </w:sdtPr>
              <w:sdtEndPr/>
              <w:sdtContent>
                <w:r w:rsidR="00676563" w:rsidRPr="00607507">
                  <w:rPr>
                    <w:rFonts w:ascii="MS Gothic" w:eastAsia="MS Gothic" w:hAnsi="MS Gothic" w:cs="Arial" w:hint="eastAsia"/>
                    <w:b/>
                    <w:sz w:val="22"/>
                    <w:szCs w:val="22"/>
                    <w:lang w:val="en-GB"/>
                  </w:rPr>
                  <w:t>☐</w:t>
                </w:r>
              </w:sdtContent>
            </w:sdt>
          </w:p>
        </w:tc>
        <w:tc>
          <w:tcPr>
            <w:tcW w:w="900" w:type="dxa"/>
            <w:shd w:val="clear" w:color="auto" w:fill="EDEDED" w:themeFill="accent3" w:themeFillTint="33"/>
            <w:vAlign w:val="center"/>
          </w:tcPr>
          <w:p w14:paraId="13E2C050" w14:textId="77777777" w:rsidR="00676563" w:rsidRPr="00607507" w:rsidRDefault="009069E0" w:rsidP="001E74FA">
            <w:pPr>
              <w:pStyle w:val="Header"/>
              <w:tabs>
                <w:tab w:val="clear" w:pos="4320"/>
                <w:tab w:val="clear" w:pos="8640"/>
              </w:tabs>
              <w:jc w:val="center"/>
              <w:rPr>
                <w:rFonts w:cs="Arial"/>
                <w:b/>
                <w:sz w:val="22"/>
                <w:szCs w:val="22"/>
                <w:lang w:val="en-GB"/>
              </w:rPr>
            </w:pPr>
            <w:sdt>
              <w:sdtPr>
                <w:rPr>
                  <w:rFonts w:cs="Arial"/>
                  <w:b/>
                  <w:sz w:val="22"/>
                  <w:szCs w:val="22"/>
                  <w:lang w:val="en-GB"/>
                </w:rPr>
                <w:id w:val="-864521470"/>
                <w14:checkbox>
                  <w14:checked w14:val="0"/>
                  <w14:checkedState w14:val="2612" w14:font="MS Gothic"/>
                  <w14:uncheckedState w14:val="2610" w14:font="MS Gothic"/>
                </w14:checkbox>
              </w:sdtPr>
              <w:sdtEndPr/>
              <w:sdtContent>
                <w:r w:rsidR="00676563" w:rsidRPr="00607507">
                  <w:rPr>
                    <w:rFonts w:ascii="MS Gothic" w:eastAsia="MS Gothic" w:hAnsi="MS Gothic" w:cs="Arial" w:hint="eastAsia"/>
                    <w:b/>
                    <w:sz w:val="22"/>
                    <w:szCs w:val="22"/>
                    <w:lang w:val="en-GB"/>
                  </w:rPr>
                  <w:t>☐</w:t>
                </w:r>
              </w:sdtContent>
            </w:sdt>
          </w:p>
        </w:tc>
        <w:tc>
          <w:tcPr>
            <w:tcW w:w="900" w:type="dxa"/>
            <w:tcBorders>
              <w:right w:val="nil"/>
            </w:tcBorders>
            <w:shd w:val="clear" w:color="auto" w:fill="EDEDED" w:themeFill="accent3" w:themeFillTint="33"/>
            <w:vAlign w:val="center"/>
          </w:tcPr>
          <w:p w14:paraId="7CF879D3" w14:textId="233EA9B9" w:rsidR="00676563" w:rsidRPr="00607507" w:rsidRDefault="009069E0" w:rsidP="001E74FA">
            <w:pPr>
              <w:pStyle w:val="Header"/>
              <w:tabs>
                <w:tab w:val="clear" w:pos="4320"/>
                <w:tab w:val="clear" w:pos="8640"/>
              </w:tabs>
              <w:jc w:val="center"/>
              <w:rPr>
                <w:rFonts w:cs="Arial"/>
                <w:b/>
                <w:sz w:val="22"/>
                <w:szCs w:val="22"/>
                <w:lang w:val="en-GB"/>
              </w:rPr>
            </w:pPr>
            <w:sdt>
              <w:sdtPr>
                <w:rPr>
                  <w:rFonts w:cs="Arial"/>
                  <w:b/>
                  <w:sz w:val="22"/>
                  <w:szCs w:val="22"/>
                  <w:lang w:val="en-GB"/>
                </w:rPr>
                <w:id w:val="395095079"/>
                <w14:checkbox>
                  <w14:checked w14:val="1"/>
                  <w14:checkedState w14:val="2612" w14:font="MS Gothic"/>
                  <w14:uncheckedState w14:val="2610" w14:font="MS Gothic"/>
                </w14:checkbox>
              </w:sdtPr>
              <w:sdtEndPr/>
              <w:sdtContent>
                <w:r w:rsidR="004904B1" w:rsidRPr="00607507">
                  <w:rPr>
                    <w:rFonts w:ascii="MS Gothic" w:eastAsia="MS Gothic" w:hAnsi="MS Gothic" w:cs="Arial" w:hint="eastAsia"/>
                    <w:b/>
                    <w:sz w:val="22"/>
                    <w:szCs w:val="22"/>
                    <w:lang w:val="en-GB"/>
                  </w:rPr>
                  <w:t>☒</w:t>
                </w:r>
              </w:sdtContent>
            </w:sdt>
          </w:p>
        </w:tc>
        <w:tc>
          <w:tcPr>
            <w:tcW w:w="270" w:type="dxa"/>
            <w:tcBorders>
              <w:top w:val="nil"/>
              <w:left w:val="nil"/>
              <w:bottom w:val="nil"/>
              <w:right w:val="nil"/>
            </w:tcBorders>
            <w:shd w:val="clear" w:color="auto" w:fill="3B3838" w:themeFill="background2" w:themeFillShade="40"/>
          </w:tcPr>
          <w:p w14:paraId="63669FC4" w14:textId="77777777" w:rsidR="00676563" w:rsidRPr="00607507" w:rsidRDefault="00676563" w:rsidP="001E74FA">
            <w:pPr>
              <w:pStyle w:val="Header"/>
              <w:tabs>
                <w:tab w:val="clear" w:pos="4320"/>
                <w:tab w:val="clear" w:pos="8640"/>
              </w:tabs>
              <w:jc w:val="center"/>
              <w:rPr>
                <w:rFonts w:cs="Arial"/>
                <w:b/>
                <w:sz w:val="22"/>
                <w:szCs w:val="22"/>
                <w:lang w:val="en-GB"/>
              </w:rPr>
            </w:pPr>
          </w:p>
        </w:tc>
        <w:tc>
          <w:tcPr>
            <w:tcW w:w="1080" w:type="dxa"/>
            <w:tcBorders>
              <w:left w:val="nil"/>
            </w:tcBorders>
            <w:shd w:val="clear" w:color="auto" w:fill="EDEDED" w:themeFill="accent3" w:themeFillTint="33"/>
            <w:vAlign w:val="center"/>
          </w:tcPr>
          <w:p w14:paraId="730C15D1" w14:textId="4389690A" w:rsidR="00676563" w:rsidRPr="00607507" w:rsidRDefault="009069E0" w:rsidP="001E74FA">
            <w:pPr>
              <w:pStyle w:val="Header"/>
              <w:tabs>
                <w:tab w:val="clear" w:pos="4320"/>
                <w:tab w:val="clear" w:pos="8640"/>
              </w:tabs>
              <w:jc w:val="center"/>
              <w:rPr>
                <w:rFonts w:cs="Arial"/>
                <w:b/>
                <w:sz w:val="22"/>
                <w:szCs w:val="22"/>
                <w:lang w:val="en-GB"/>
              </w:rPr>
            </w:pPr>
            <w:sdt>
              <w:sdtPr>
                <w:rPr>
                  <w:rFonts w:cs="Arial"/>
                  <w:b/>
                  <w:sz w:val="22"/>
                  <w:szCs w:val="22"/>
                  <w:lang w:val="en-GB"/>
                </w:rPr>
                <w:id w:val="-2071952090"/>
                <w14:checkbox>
                  <w14:checked w14:val="1"/>
                  <w14:checkedState w14:val="2612" w14:font="MS Gothic"/>
                  <w14:uncheckedState w14:val="2610" w14:font="MS Gothic"/>
                </w14:checkbox>
              </w:sdtPr>
              <w:sdtEndPr/>
              <w:sdtContent>
                <w:r w:rsidR="004904B1" w:rsidRPr="00607507">
                  <w:rPr>
                    <w:rFonts w:ascii="MS Gothic" w:eastAsia="MS Gothic" w:hAnsi="MS Gothic" w:cs="Arial" w:hint="eastAsia"/>
                    <w:b/>
                    <w:sz w:val="22"/>
                    <w:szCs w:val="22"/>
                    <w:lang w:val="en-GB"/>
                  </w:rPr>
                  <w:t>☒</w:t>
                </w:r>
              </w:sdtContent>
            </w:sdt>
          </w:p>
        </w:tc>
        <w:tc>
          <w:tcPr>
            <w:tcW w:w="810" w:type="dxa"/>
            <w:shd w:val="clear" w:color="auto" w:fill="EDEDED" w:themeFill="accent3" w:themeFillTint="33"/>
            <w:vAlign w:val="center"/>
          </w:tcPr>
          <w:p w14:paraId="31ADD72E" w14:textId="77777777" w:rsidR="00676563" w:rsidRPr="00607507" w:rsidRDefault="009069E0" w:rsidP="001E74FA">
            <w:pPr>
              <w:pStyle w:val="Header"/>
              <w:tabs>
                <w:tab w:val="clear" w:pos="4320"/>
                <w:tab w:val="clear" w:pos="8640"/>
              </w:tabs>
              <w:jc w:val="center"/>
              <w:rPr>
                <w:rFonts w:cs="Arial"/>
                <w:b/>
                <w:sz w:val="22"/>
                <w:szCs w:val="22"/>
                <w:lang w:val="en-GB"/>
              </w:rPr>
            </w:pPr>
            <w:sdt>
              <w:sdtPr>
                <w:rPr>
                  <w:rFonts w:cs="Arial"/>
                  <w:b/>
                  <w:sz w:val="22"/>
                  <w:szCs w:val="22"/>
                  <w:lang w:val="en-GB"/>
                </w:rPr>
                <w:id w:val="-716583810"/>
                <w14:checkbox>
                  <w14:checked w14:val="0"/>
                  <w14:checkedState w14:val="2612" w14:font="MS Gothic"/>
                  <w14:uncheckedState w14:val="2610" w14:font="MS Gothic"/>
                </w14:checkbox>
              </w:sdtPr>
              <w:sdtEndPr/>
              <w:sdtContent>
                <w:r w:rsidR="00676563" w:rsidRPr="00607507">
                  <w:rPr>
                    <w:rFonts w:ascii="MS Gothic" w:eastAsia="MS Gothic" w:hAnsi="MS Gothic" w:cs="Arial" w:hint="eastAsia"/>
                    <w:b/>
                    <w:sz w:val="22"/>
                    <w:szCs w:val="22"/>
                    <w:lang w:val="en-GB"/>
                  </w:rPr>
                  <w:t>☐</w:t>
                </w:r>
              </w:sdtContent>
            </w:sdt>
          </w:p>
        </w:tc>
        <w:tc>
          <w:tcPr>
            <w:tcW w:w="1080" w:type="dxa"/>
            <w:shd w:val="clear" w:color="auto" w:fill="EDEDED" w:themeFill="accent3" w:themeFillTint="33"/>
            <w:vAlign w:val="center"/>
          </w:tcPr>
          <w:p w14:paraId="7524DB0C" w14:textId="77777777" w:rsidR="00676563" w:rsidRPr="00607507" w:rsidRDefault="009069E0" w:rsidP="001E74FA">
            <w:pPr>
              <w:pStyle w:val="Header"/>
              <w:tabs>
                <w:tab w:val="clear" w:pos="4320"/>
                <w:tab w:val="clear" w:pos="8640"/>
              </w:tabs>
              <w:jc w:val="center"/>
              <w:rPr>
                <w:rFonts w:cs="Arial"/>
                <w:b/>
                <w:sz w:val="22"/>
                <w:szCs w:val="22"/>
                <w:lang w:val="en-GB"/>
              </w:rPr>
            </w:pPr>
            <w:sdt>
              <w:sdtPr>
                <w:rPr>
                  <w:rFonts w:cs="Arial"/>
                  <w:b/>
                  <w:sz w:val="22"/>
                  <w:szCs w:val="22"/>
                  <w:lang w:val="en-GB"/>
                </w:rPr>
                <w:id w:val="-947842001"/>
                <w14:checkbox>
                  <w14:checked w14:val="0"/>
                  <w14:checkedState w14:val="2612" w14:font="MS Gothic"/>
                  <w14:uncheckedState w14:val="2610" w14:font="MS Gothic"/>
                </w14:checkbox>
              </w:sdtPr>
              <w:sdtEndPr/>
              <w:sdtContent>
                <w:r w:rsidR="00676563" w:rsidRPr="00607507">
                  <w:rPr>
                    <w:rFonts w:ascii="MS Gothic" w:eastAsia="MS Gothic" w:hAnsi="MS Gothic" w:cs="Arial" w:hint="eastAsia"/>
                    <w:b/>
                    <w:sz w:val="22"/>
                    <w:szCs w:val="22"/>
                    <w:lang w:val="en-GB"/>
                  </w:rPr>
                  <w:t>☐</w:t>
                </w:r>
              </w:sdtContent>
            </w:sdt>
          </w:p>
        </w:tc>
      </w:tr>
      <w:tr w:rsidR="0017194C" w14:paraId="1AB61C64" w14:textId="77777777" w:rsidTr="00437736">
        <w:trPr>
          <w:trHeight w:val="552"/>
        </w:trPr>
        <w:tc>
          <w:tcPr>
            <w:tcW w:w="3865" w:type="dxa"/>
            <w:vAlign w:val="center"/>
          </w:tcPr>
          <w:p w14:paraId="3313BB8C" w14:textId="77777777" w:rsidR="00676563" w:rsidRPr="00437736" w:rsidRDefault="00676563" w:rsidP="00437736">
            <w:pPr>
              <w:pStyle w:val="Header"/>
              <w:tabs>
                <w:tab w:val="clear" w:pos="4320"/>
                <w:tab w:val="clear" w:pos="8640"/>
              </w:tabs>
              <w:rPr>
                <w:sz w:val="20"/>
                <w:szCs w:val="20"/>
              </w:rPr>
            </w:pPr>
          </w:p>
        </w:tc>
        <w:tc>
          <w:tcPr>
            <w:tcW w:w="810" w:type="dxa"/>
            <w:vAlign w:val="center"/>
          </w:tcPr>
          <w:p w14:paraId="170EA727" w14:textId="77777777" w:rsidR="00676563" w:rsidRPr="00607507" w:rsidRDefault="009069E0" w:rsidP="001E74FA">
            <w:pPr>
              <w:pStyle w:val="Header"/>
              <w:tabs>
                <w:tab w:val="clear" w:pos="4320"/>
                <w:tab w:val="clear" w:pos="8640"/>
              </w:tabs>
              <w:jc w:val="center"/>
              <w:rPr>
                <w:rFonts w:cs="Arial"/>
                <w:b/>
                <w:sz w:val="22"/>
                <w:szCs w:val="22"/>
                <w:lang w:val="en-GB"/>
              </w:rPr>
            </w:pPr>
            <w:sdt>
              <w:sdtPr>
                <w:rPr>
                  <w:rFonts w:cs="Arial"/>
                  <w:b/>
                  <w:sz w:val="22"/>
                  <w:szCs w:val="22"/>
                  <w:lang w:val="en-GB"/>
                </w:rPr>
                <w:id w:val="-1489939476"/>
                <w14:checkbox>
                  <w14:checked w14:val="0"/>
                  <w14:checkedState w14:val="2612" w14:font="MS Gothic"/>
                  <w14:uncheckedState w14:val="2610" w14:font="MS Gothic"/>
                </w14:checkbox>
              </w:sdtPr>
              <w:sdtEndPr/>
              <w:sdtContent>
                <w:r w:rsidR="00676563" w:rsidRPr="00607507">
                  <w:rPr>
                    <w:rFonts w:ascii="MS Gothic" w:eastAsia="MS Gothic" w:hAnsi="MS Gothic" w:cs="Arial" w:hint="eastAsia"/>
                    <w:b/>
                    <w:sz w:val="22"/>
                    <w:szCs w:val="22"/>
                    <w:lang w:val="en-GB"/>
                  </w:rPr>
                  <w:t>☐</w:t>
                </w:r>
              </w:sdtContent>
            </w:sdt>
          </w:p>
        </w:tc>
        <w:tc>
          <w:tcPr>
            <w:tcW w:w="900" w:type="dxa"/>
            <w:vAlign w:val="center"/>
          </w:tcPr>
          <w:p w14:paraId="282F4CF9" w14:textId="77777777" w:rsidR="00676563" w:rsidRPr="00607507" w:rsidRDefault="009069E0" w:rsidP="001E74FA">
            <w:pPr>
              <w:pStyle w:val="Header"/>
              <w:tabs>
                <w:tab w:val="clear" w:pos="4320"/>
                <w:tab w:val="clear" w:pos="8640"/>
              </w:tabs>
              <w:jc w:val="center"/>
              <w:rPr>
                <w:rFonts w:cs="Arial"/>
                <w:b/>
                <w:sz w:val="22"/>
                <w:szCs w:val="22"/>
                <w:lang w:val="en-GB"/>
              </w:rPr>
            </w:pPr>
            <w:sdt>
              <w:sdtPr>
                <w:rPr>
                  <w:rFonts w:cs="Arial"/>
                  <w:b/>
                  <w:sz w:val="22"/>
                  <w:szCs w:val="22"/>
                  <w:lang w:val="en-GB"/>
                </w:rPr>
                <w:id w:val="1820461182"/>
                <w14:checkbox>
                  <w14:checked w14:val="0"/>
                  <w14:checkedState w14:val="2612" w14:font="MS Gothic"/>
                  <w14:uncheckedState w14:val="2610" w14:font="MS Gothic"/>
                </w14:checkbox>
              </w:sdtPr>
              <w:sdtEndPr/>
              <w:sdtContent>
                <w:r w:rsidR="00676563" w:rsidRPr="00607507">
                  <w:rPr>
                    <w:rFonts w:ascii="MS Gothic" w:eastAsia="MS Gothic" w:hAnsi="MS Gothic" w:cs="Arial" w:hint="eastAsia"/>
                    <w:b/>
                    <w:sz w:val="22"/>
                    <w:szCs w:val="22"/>
                    <w:lang w:val="en-GB"/>
                  </w:rPr>
                  <w:t>☐</w:t>
                </w:r>
              </w:sdtContent>
            </w:sdt>
          </w:p>
        </w:tc>
        <w:tc>
          <w:tcPr>
            <w:tcW w:w="900" w:type="dxa"/>
            <w:tcBorders>
              <w:right w:val="nil"/>
            </w:tcBorders>
            <w:vAlign w:val="center"/>
          </w:tcPr>
          <w:p w14:paraId="39A8C313" w14:textId="77777777" w:rsidR="00676563" w:rsidRPr="00607507" w:rsidRDefault="009069E0" w:rsidP="001E74FA">
            <w:pPr>
              <w:pStyle w:val="Header"/>
              <w:tabs>
                <w:tab w:val="clear" w:pos="4320"/>
                <w:tab w:val="clear" w:pos="8640"/>
              </w:tabs>
              <w:jc w:val="center"/>
              <w:rPr>
                <w:rFonts w:cs="Arial"/>
                <w:b/>
                <w:sz w:val="22"/>
                <w:szCs w:val="22"/>
                <w:lang w:val="en-GB"/>
              </w:rPr>
            </w:pPr>
            <w:sdt>
              <w:sdtPr>
                <w:rPr>
                  <w:rFonts w:cs="Arial"/>
                  <w:b/>
                  <w:sz w:val="22"/>
                  <w:szCs w:val="22"/>
                  <w:lang w:val="en-GB"/>
                </w:rPr>
                <w:id w:val="-1495256402"/>
                <w14:checkbox>
                  <w14:checked w14:val="0"/>
                  <w14:checkedState w14:val="2612" w14:font="MS Gothic"/>
                  <w14:uncheckedState w14:val="2610" w14:font="MS Gothic"/>
                </w14:checkbox>
              </w:sdtPr>
              <w:sdtEndPr/>
              <w:sdtContent>
                <w:r w:rsidR="00676563" w:rsidRPr="00607507">
                  <w:rPr>
                    <w:rFonts w:ascii="MS Gothic" w:eastAsia="MS Gothic" w:hAnsi="MS Gothic" w:cs="Arial" w:hint="eastAsia"/>
                    <w:b/>
                    <w:sz w:val="22"/>
                    <w:szCs w:val="22"/>
                    <w:lang w:val="en-GB"/>
                  </w:rPr>
                  <w:t>☐</w:t>
                </w:r>
              </w:sdtContent>
            </w:sdt>
          </w:p>
        </w:tc>
        <w:tc>
          <w:tcPr>
            <w:tcW w:w="270" w:type="dxa"/>
            <w:tcBorders>
              <w:top w:val="nil"/>
              <w:left w:val="nil"/>
              <w:bottom w:val="nil"/>
              <w:right w:val="nil"/>
            </w:tcBorders>
            <w:shd w:val="clear" w:color="auto" w:fill="3B3838" w:themeFill="background2" w:themeFillShade="40"/>
          </w:tcPr>
          <w:p w14:paraId="1A5088D8" w14:textId="77777777" w:rsidR="00676563" w:rsidRPr="00607507" w:rsidRDefault="00676563" w:rsidP="001E74FA">
            <w:pPr>
              <w:pStyle w:val="Header"/>
              <w:tabs>
                <w:tab w:val="clear" w:pos="4320"/>
                <w:tab w:val="clear" w:pos="8640"/>
              </w:tabs>
              <w:jc w:val="center"/>
              <w:rPr>
                <w:rFonts w:cs="Arial"/>
                <w:b/>
                <w:sz w:val="22"/>
                <w:szCs w:val="22"/>
                <w:lang w:val="en-GB"/>
              </w:rPr>
            </w:pPr>
          </w:p>
        </w:tc>
        <w:tc>
          <w:tcPr>
            <w:tcW w:w="1080" w:type="dxa"/>
            <w:tcBorders>
              <w:left w:val="nil"/>
            </w:tcBorders>
            <w:vAlign w:val="center"/>
          </w:tcPr>
          <w:p w14:paraId="1E9E9140" w14:textId="77777777" w:rsidR="00676563" w:rsidRPr="00607507" w:rsidRDefault="009069E0" w:rsidP="001E74FA">
            <w:pPr>
              <w:pStyle w:val="Header"/>
              <w:tabs>
                <w:tab w:val="clear" w:pos="4320"/>
                <w:tab w:val="clear" w:pos="8640"/>
              </w:tabs>
              <w:jc w:val="center"/>
              <w:rPr>
                <w:rFonts w:cs="Arial"/>
                <w:b/>
                <w:sz w:val="22"/>
                <w:szCs w:val="22"/>
                <w:lang w:val="en-GB"/>
              </w:rPr>
            </w:pPr>
            <w:sdt>
              <w:sdtPr>
                <w:rPr>
                  <w:rFonts w:cs="Arial"/>
                  <w:b/>
                  <w:sz w:val="22"/>
                  <w:szCs w:val="22"/>
                  <w:lang w:val="en-GB"/>
                </w:rPr>
                <w:id w:val="1818384321"/>
                <w14:checkbox>
                  <w14:checked w14:val="0"/>
                  <w14:checkedState w14:val="2612" w14:font="MS Gothic"/>
                  <w14:uncheckedState w14:val="2610" w14:font="MS Gothic"/>
                </w14:checkbox>
              </w:sdtPr>
              <w:sdtEndPr/>
              <w:sdtContent>
                <w:r w:rsidR="00676563" w:rsidRPr="00607507">
                  <w:rPr>
                    <w:rFonts w:ascii="MS Gothic" w:eastAsia="MS Gothic" w:hAnsi="MS Gothic" w:cs="Arial" w:hint="eastAsia"/>
                    <w:b/>
                    <w:sz w:val="22"/>
                    <w:szCs w:val="22"/>
                    <w:lang w:val="en-GB"/>
                  </w:rPr>
                  <w:t>☐</w:t>
                </w:r>
              </w:sdtContent>
            </w:sdt>
          </w:p>
        </w:tc>
        <w:tc>
          <w:tcPr>
            <w:tcW w:w="810" w:type="dxa"/>
            <w:vAlign w:val="center"/>
          </w:tcPr>
          <w:p w14:paraId="4437025E" w14:textId="77777777" w:rsidR="00676563" w:rsidRPr="00607507" w:rsidRDefault="009069E0" w:rsidP="001E74FA">
            <w:pPr>
              <w:pStyle w:val="Header"/>
              <w:tabs>
                <w:tab w:val="clear" w:pos="4320"/>
                <w:tab w:val="clear" w:pos="8640"/>
              </w:tabs>
              <w:jc w:val="center"/>
              <w:rPr>
                <w:rFonts w:cs="Arial"/>
                <w:b/>
                <w:sz w:val="22"/>
                <w:szCs w:val="22"/>
                <w:lang w:val="en-GB"/>
              </w:rPr>
            </w:pPr>
            <w:sdt>
              <w:sdtPr>
                <w:rPr>
                  <w:rFonts w:cs="Arial"/>
                  <w:b/>
                  <w:sz w:val="22"/>
                  <w:szCs w:val="22"/>
                  <w:lang w:val="en-GB"/>
                </w:rPr>
                <w:id w:val="1542170780"/>
                <w14:checkbox>
                  <w14:checked w14:val="0"/>
                  <w14:checkedState w14:val="2612" w14:font="MS Gothic"/>
                  <w14:uncheckedState w14:val="2610" w14:font="MS Gothic"/>
                </w14:checkbox>
              </w:sdtPr>
              <w:sdtEndPr/>
              <w:sdtContent>
                <w:r w:rsidR="00676563" w:rsidRPr="00607507">
                  <w:rPr>
                    <w:rFonts w:ascii="MS Gothic" w:eastAsia="MS Gothic" w:hAnsi="MS Gothic" w:cs="Arial" w:hint="eastAsia"/>
                    <w:b/>
                    <w:sz w:val="22"/>
                    <w:szCs w:val="22"/>
                    <w:lang w:val="en-GB"/>
                  </w:rPr>
                  <w:t>☐</w:t>
                </w:r>
              </w:sdtContent>
            </w:sdt>
          </w:p>
        </w:tc>
        <w:tc>
          <w:tcPr>
            <w:tcW w:w="1080" w:type="dxa"/>
            <w:vAlign w:val="center"/>
          </w:tcPr>
          <w:p w14:paraId="0D6299E2" w14:textId="77777777" w:rsidR="00676563" w:rsidRPr="00607507" w:rsidRDefault="009069E0" w:rsidP="001E74FA">
            <w:pPr>
              <w:pStyle w:val="Header"/>
              <w:tabs>
                <w:tab w:val="clear" w:pos="4320"/>
                <w:tab w:val="clear" w:pos="8640"/>
              </w:tabs>
              <w:jc w:val="center"/>
              <w:rPr>
                <w:rFonts w:cs="Arial"/>
                <w:b/>
                <w:sz w:val="22"/>
                <w:szCs w:val="22"/>
                <w:lang w:val="en-GB"/>
              </w:rPr>
            </w:pPr>
            <w:sdt>
              <w:sdtPr>
                <w:rPr>
                  <w:rFonts w:cs="Arial"/>
                  <w:b/>
                  <w:sz w:val="22"/>
                  <w:szCs w:val="22"/>
                  <w:lang w:val="en-GB"/>
                </w:rPr>
                <w:id w:val="-1434350597"/>
                <w14:checkbox>
                  <w14:checked w14:val="0"/>
                  <w14:checkedState w14:val="2612" w14:font="MS Gothic"/>
                  <w14:uncheckedState w14:val="2610" w14:font="MS Gothic"/>
                </w14:checkbox>
              </w:sdtPr>
              <w:sdtEndPr/>
              <w:sdtContent>
                <w:r w:rsidR="00676563" w:rsidRPr="00607507">
                  <w:rPr>
                    <w:rFonts w:ascii="MS Gothic" w:eastAsia="MS Gothic" w:hAnsi="MS Gothic" w:cs="Arial" w:hint="eastAsia"/>
                    <w:b/>
                    <w:sz w:val="22"/>
                    <w:szCs w:val="22"/>
                    <w:lang w:val="en-GB"/>
                  </w:rPr>
                  <w:t>☐</w:t>
                </w:r>
              </w:sdtContent>
            </w:sdt>
          </w:p>
        </w:tc>
      </w:tr>
    </w:tbl>
    <w:p w14:paraId="59C49695" w14:textId="77777777" w:rsidR="00607507" w:rsidRDefault="00607507" w:rsidP="0042057D">
      <w:pPr>
        <w:spacing w:after="160" w:line="259" w:lineRule="auto"/>
        <w:rPr>
          <w:b/>
          <w:sz w:val="22"/>
          <w:szCs w:val="22"/>
        </w:rPr>
      </w:pPr>
    </w:p>
    <w:p w14:paraId="3BDE224E" w14:textId="77777777" w:rsidR="00607507" w:rsidRDefault="00607507" w:rsidP="0042057D">
      <w:pPr>
        <w:spacing w:after="160" w:line="259" w:lineRule="auto"/>
        <w:rPr>
          <w:b/>
          <w:sz w:val="22"/>
          <w:szCs w:val="22"/>
        </w:rPr>
      </w:pPr>
    </w:p>
    <w:p w14:paraId="77DF4E4A" w14:textId="77777777" w:rsidR="00607507" w:rsidRDefault="00607507" w:rsidP="0042057D">
      <w:pPr>
        <w:spacing w:after="160" w:line="259" w:lineRule="auto"/>
        <w:rPr>
          <w:b/>
          <w:sz w:val="22"/>
          <w:szCs w:val="22"/>
        </w:rPr>
      </w:pPr>
    </w:p>
    <w:p w14:paraId="32CE7A9F" w14:textId="77777777" w:rsidR="00607507" w:rsidRDefault="00607507" w:rsidP="0042057D">
      <w:pPr>
        <w:spacing w:after="160" w:line="259" w:lineRule="auto"/>
        <w:rPr>
          <w:b/>
          <w:sz w:val="22"/>
          <w:szCs w:val="22"/>
        </w:rPr>
      </w:pPr>
    </w:p>
    <w:p w14:paraId="6057D9F2" w14:textId="4CCB6AD6" w:rsidR="00147F7F" w:rsidRPr="0042057D" w:rsidRDefault="003945A1" w:rsidP="0042057D">
      <w:pPr>
        <w:spacing w:after="160" w:line="259" w:lineRule="auto"/>
        <w:rPr>
          <w:b/>
          <w:sz w:val="22"/>
          <w:szCs w:val="22"/>
        </w:rPr>
      </w:pPr>
      <w:r>
        <w:rPr>
          <w:b/>
          <w:sz w:val="22"/>
          <w:szCs w:val="22"/>
        </w:rPr>
        <w:t>Sensory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D62165" w14:paraId="2F9CEF58" w14:textId="77777777" w:rsidTr="008535A0">
        <w:trPr>
          <w:trHeight w:val="422"/>
        </w:trPr>
        <w:tc>
          <w:tcPr>
            <w:tcW w:w="9715" w:type="dxa"/>
            <w:gridSpan w:val="2"/>
            <w:shd w:val="clear" w:color="auto" w:fill="DBDBDB" w:themeFill="accent3" w:themeFillTint="66"/>
            <w:vAlign w:val="center"/>
          </w:tcPr>
          <w:p w14:paraId="255100EB" w14:textId="77777777" w:rsidR="00147F7F" w:rsidRPr="0042057D" w:rsidRDefault="00147F7F" w:rsidP="0042057D">
            <w:pPr>
              <w:pStyle w:val="Header"/>
              <w:tabs>
                <w:tab w:val="clear" w:pos="4320"/>
                <w:tab w:val="clear" w:pos="8640"/>
              </w:tabs>
              <w:jc w:val="center"/>
              <w:rPr>
                <w:b/>
                <w:sz w:val="22"/>
                <w:szCs w:val="22"/>
              </w:rPr>
            </w:pPr>
            <w:r w:rsidRPr="0042057D">
              <w:rPr>
                <w:b/>
                <w:sz w:val="22"/>
                <w:szCs w:val="22"/>
              </w:rPr>
              <w:t>GUIDELINES AND EXPLANATIONS</w:t>
            </w:r>
          </w:p>
        </w:tc>
      </w:tr>
      <w:tr w:rsidR="00147F7F" w:rsidRPr="00D62165" w14:paraId="5E752601" w14:textId="77777777" w:rsidTr="008535A0">
        <w:trPr>
          <w:trHeight w:val="350"/>
        </w:trPr>
        <w:tc>
          <w:tcPr>
            <w:tcW w:w="1779" w:type="dxa"/>
            <w:shd w:val="clear" w:color="auto" w:fill="DBDBDB" w:themeFill="accent3" w:themeFillTint="66"/>
            <w:vAlign w:val="center"/>
          </w:tcPr>
          <w:p w14:paraId="3296D0BF" w14:textId="77777777" w:rsidR="00147F7F" w:rsidRPr="0042057D" w:rsidRDefault="00147F7F" w:rsidP="0042057D">
            <w:pPr>
              <w:pStyle w:val="Header"/>
              <w:tabs>
                <w:tab w:val="clear" w:pos="4320"/>
                <w:tab w:val="clear" w:pos="8640"/>
              </w:tabs>
              <w:jc w:val="center"/>
              <w:rPr>
                <w:b/>
                <w:sz w:val="22"/>
                <w:szCs w:val="22"/>
              </w:rPr>
            </w:pPr>
            <w:r w:rsidRPr="0042057D">
              <w:rPr>
                <w:b/>
                <w:sz w:val="22"/>
                <w:szCs w:val="22"/>
              </w:rPr>
              <w:t>DEFINITION</w:t>
            </w:r>
          </w:p>
        </w:tc>
        <w:tc>
          <w:tcPr>
            <w:tcW w:w="7936" w:type="dxa"/>
            <w:shd w:val="clear" w:color="auto" w:fill="DBDBDB" w:themeFill="accent3" w:themeFillTint="66"/>
            <w:vAlign w:val="center"/>
          </w:tcPr>
          <w:p w14:paraId="5ED2F7B1" w14:textId="77777777" w:rsidR="00147F7F" w:rsidRPr="0042057D" w:rsidRDefault="00147F7F" w:rsidP="0042057D">
            <w:pPr>
              <w:pStyle w:val="Header"/>
              <w:tabs>
                <w:tab w:val="clear" w:pos="4320"/>
                <w:tab w:val="clear" w:pos="8640"/>
              </w:tabs>
              <w:jc w:val="center"/>
              <w:rPr>
                <w:b/>
                <w:sz w:val="22"/>
                <w:szCs w:val="22"/>
              </w:rPr>
            </w:pPr>
            <w:r w:rsidRPr="0042057D">
              <w:rPr>
                <w:b/>
                <w:sz w:val="22"/>
                <w:szCs w:val="22"/>
              </w:rPr>
              <w:t>SENSORY</w:t>
            </w:r>
          </w:p>
        </w:tc>
      </w:tr>
      <w:tr w:rsidR="00147F7F" w:rsidRPr="00D62165" w14:paraId="189050B5" w14:textId="77777777" w:rsidTr="001C60A3">
        <w:trPr>
          <w:trHeight w:val="557"/>
        </w:trPr>
        <w:tc>
          <w:tcPr>
            <w:tcW w:w="1779" w:type="dxa"/>
            <w:vAlign w:val="center"/>
          </w:tcPr>
          <w:p w14:paraId="4F3FD2FF" w14:textId="77777777" w:rsidR="00147F7F" w:rsidRPr="001C60A3" w:rsidRDefault="00147F7F" w:rsidP="001C60A3">
            <w:pPr>
              <w:pStyle w:val="Header"/>
              <w:tabs>
                <w:tab w:val="clear" w:pos="4320"/>
                <w:tab w:val="clear" w:pos="8640"/>
              </w:tabs>
              <w:rPr>
                <w:sz w:val="20"/>
                <w:szCs w:val="20"/>
              </w:rPr>
            </w:pPr>
            <w:r w:rsidRPr="001C60A3">
              <w:rPr>
                <w:sz w:val="20"/>
                <w:szCs w:val="20"/>
              </w:rPr>
              <w:t xml:space="preserve">Light </w:t>
            </w:r>
            <w:r w:rsidR="002B6234" w:rsidRPr="001C60A3">
              <w:rPr>
                <w:sz w:val="20"/>
                <w:szCs w:val="20"/>
              </w:rPr>
              <w:t>E</w:t>
            </w:r>
            <w:r w:rsidRPr="001C60A3">
              <w:rPr>
                <w:sz w:val="20"/>
                <w:szCs w:val="20"/>
              </w:rPr>
              <w:t xml:space="preserve">ffort, no </w:t>
            </w:r>
            <w:r w:rsidR="002B6234" w:rsidRPr="001C60A3">
              <w:rPr>
                <w:sz w:val="20"/>
                <w:szCs w:val="20"/>
              </w:rPr>
              <w:t>Undue F</w:t>
            </w:r>
            <w:r w:rsidRPr="001C60A3">
              <w:rPr>
                <w:sz w:val="20"/>
                <w:szCs w:val="20"/>
              </w:rPr>
              <w:t>atigue</w:t>
            </w:r>
          </w:p>
        </w:tc>
        <w:tc>
          <w:tcPr>
            <w:tcW w:w="7936" w:type="dxa"/>
            <w:vAlign w:val="center"/>
          </w:tcPr>
          <w:p w14:paraId="5E8E6A49" w14:textId="77777777" w:rsidR="00147F7F" w:rsidRPr="001C60A3" w:rsidRDefault="00147F7F" w:rsidP="001C60A3">
            <w:pPr>
              <w:pStyle w:val="Header"/>
              <w:tabs>
                <w:tab w:val="clear" w:pos="4320"/>
                <w:tab w:val="clear" w:pos="8640"/>
              </w:tabs>
              <w:rPr>
                <w:sz w:val="20"/>
                <w:szCs w:val="20"/>
              </w:rPr>
            </w:pPr>
            <w:r w:rsidRPr="001C60A3">
              <w:rPr>
                <w:sz w:val="20"/>
                <w:szCs w:val="20"/>
              </w:rPr>
              <w:t>Some sensory attention on various phases of work, reading, answering calls.  Interruptions are typical.</w:t>
            </w:r>
          </w:p>
        </w:tc>
      </w:tr>
      <w:tr w:rsidR="00147F7F" w:rsidRPr="00D62165" w14:paraId="0BC4C53C" w14:textId="77777777" w:rsidTr="001C60A3">
        <w:trPr>
          <w:trHeight w:val="530"/>
        </w:trPr>
        <w:tc>
          <w:tcPr>
            <w:tcW w:w="1779" w:type="dxa"/>
            <w:shd w:val="clear" w:color="auto" w:fill="EDEDED" w:themeFill="accent3" w:themeFillTint="33"/>
            <w:vAlign w:val="center"/>
          </w:tcPr>
          <w:p w14:paraId="7374EF97" w14:textId="77777777" w:rsidR="00147F7F" w:rsidRPr="001C60A3" w:rsidRDefault="00147F7F" w:rsidP="001C60A3">
            <w:pPr>
              <w:pStyle w:val="Header"/>
              <w:tabs>
                <w:tab w:val="clear" w:pos="4320"/>
                <w:tab w:val="clear" w:pos="8640"/>
              </w:tabs>
              <w:rPr>
                <w:sz w:val="20"/>
                <w:szCs w:val="20"/>
              </w:rPr>
            </w:pPr>
            <w:r w:rsidRPr="001C60A3">
              <w:rPr>
                <w:sz w:val="20"/>
                <w:szCs w:val="20"/>
              </w:rPr>
              <w:t xml:space="preserve">Moderate </w:t>
            </w:r>
            <w:r w:rsidR="002B6234" w:rsidRPr="001C60A3">
              <w:rPr>
                <w:sz w:val="20"/>
                <w:szCs w:val="20"/>
              </w:rPr>
              <w:t>E</w:t>
            </w:r>
            <w:r w:rsidRPr="001C60A3">
              <w:rPr>
                <w:sz w:val="20"/>
                <w:szCs w:val="20"/>
              </w:rPr>
              <w:t>ffort</w:t>
            </w:r>
          </w:p>
        </w:tc>
        <w:tc>
          <w:tcPr>
            <w:tcW w:w="7936" w:type="dxa"/>
            <w:shd w:val="clear" w:color="auto" w:fill="EDEDED" w:themeFill="accent3" w:themeFillTint="33"/>
            <w:vAlign w:val="center"/>
          </w:tcPr>
          <w:p w14:paraId="68186AC4" w14:textId="77777777" w:rsidR="00147F7F" w:rsidRPr="001C60A3" w:rsidRDefault="00147F7F" w:rsidP="001C60A3">
            <w:pPr>
              <w:pStyle w:val="Header"/>
              <w:tabs>
                <w:tab w:val="clear" w:pos="4320"/>
                <w:tab w:val="clear" w:pos="8640"/>
              </w:tabs>
              <w:rPr>
                <w:sz w:val="20"/>
                <w:szCs w:val="20"/>
              </w:rPr>
            </w:pPr>
            <w:r w:rsidRPr="001C60A3">
              <w:rPr>
                <w:sz w:val="20"/>
                <w:szCs w:val="20"/>
              </w:rPr>
              <w:t>Sensory concentration is necessary in the preparation of written materials, word processing, periods of short interval driving.  Interruptions are permitted.</w:t>
            </w:r>
          </w:p>
        </w:tc>
      </w:tr>
      <w:tr w:rsidR="00147F7F" w:rsidRPr="00D62165" w14:paraId="31C11664" w14:textId="77777777" w:rsidTr="001C60A3">
        <w:trPr>
          <w:trHeight w:val="530"/>
        </w:trPr>
        <w:tc>
          <w:tcPr>
            <w:tcW w:w="1779" w:type="dxa"/>
            <w:vAlign w:val="center"/>
          </w:tcPr>
          <w:p w14:paraId="16CF5515" w14:textId="77777777" w:rsidR="00147F7F" w:rsidRPr="001C60A3" w:rsidRDefault="002B6234" w:rsidP="001C60A3">
            <w:pPr>
              <w:pStyle w:val="Header"/>
              <w:tabs>
                <w:tab w:val="clear" w:pos="4320"/>
                <w:tab w:val="clear" w:pos="8640"/>
              </w:tabs>
              <w:rPr>
                <w:sz w:val="20"/>
                <w:szCs w:val="20"/>
              </w:rPr>
            </w:pPr>
            <w:r w:rsidRPr="001C60A3">
              <w:rPr>
                <w:sz w:val="20"/>
                <w:szCs w:val="20"/>
              </w:rPr>
              <w:t>Considerable E</w:t>
            </w:r>
            <w:r w:rsidR="00147F7F" w:rsidRPr="001C60A3">
              <w:rPr>
                <w:sz w:val="20"/>
                <w:szCs w:val="20"/>
              </w:rPr>
              <w:t>ffort</w:t>
            </w:r>
          </w:p>
        </w:tc>
        <w:tc>
          <w:tcPr>
            <w:tcW w:w="7936" w:type="dxa"/>
            <w:vAlign w:val="center"/>
          </w:tcPr>
          <w:p w14:paraId="2AFFC8A4" w14:textId="77777777" w:rsidR="00147F7F" w:rsidRPr="001C60A3" w:rsidRDefault="00147F7F" w:rsidP="001C60A3">
            <w:pPr>
              <w:pStyle w:val="Header"/>
              <w:tabs>
                <w:tab w:val="clear" w:pos="4320"/>
                <w:tab w:val="clear" w:pos="8640"/>
              </w:tabs>
              <w:rPr>
                <w:sz w:val="20"/>
                <w:szCs w:val="20"/>
              </w:rPr>
            </w:pPr>
            <w:r w:rsidRPr="001C60A3">
              <w:rPr>
                <w:sz w:val="20"/>
                <w:szCs w:val="20"/>
              </w:rPr>
              <w:t>Concentration on precision work, report writing or multiple demands.  Frequent driving. Limited employee counseling, training, instruction.  Interruptions are controlled.</w:t>
            </w:r>
          </w:p>
        </w:tc>
      </w:tr>
      <w:tr w:rsidR="00147F7F" w:rsidRPr="00D62165" w14:paraId="7DBF5153" w14:textId="77777777" w:rsidTr="001C60A3">
        <w:trPr>
          <w:trHeight w:val="530"/>
        </w:trPr>
        <w:tc>
          <w:tcPr>
            <w:tcW w:w="1779" w:type="dxa"/>
            <w:shd w:val="clear" w:color="auto" w:fill="EDEDED" w:themeFill="accent3" w:themeFillTint="33"/>
            <w:vAlign w:val="center"/>
          </w:tcPr>
          <w:p w14:paraId="5784D9DC" w14:textId="77777777" w:rsidR="00147F7F" w:rsidRPr="001C60A3" w:rsidRDefault="00147F7F" w:rsidP="001C60A3">
            <w:pPr>
              <w:pStyle w:val="Header"/>
              <w:tabs>
                <w:tab w:val="clear" w:pos="4320"/>
                <w:tab w:val="clear" w:pos="8640"/>
              </w:tabs>
              <w:rPr>
                <w:sz w:val="20"/>
                <w:szCs w:val="20"/>
              </w:rPr>
            </w:pPr>
            <w:r w:rsidRPr="001C60A3">
              <w:rPr>
                <w:sz w:val="20"/>
                <w:szCs w:val="20"/>
              </w:rPr>
              <w:t xml:space="preserve">Extended </w:t>
            </w:r>
            <w:r w:rsidR="002B6234" w:rsidRPr="001C60A3">
              <w:rPr>
                <w:sz w:val="20"/>
                <w:szCs w:val="20"/>
              </w:rPr>
              <w:t>E</w:t>
            </w:r>
            <w:r w:rsidRPr="001C60A3">
              <w:rPr>
                <w:sz w:val="20"/>
                <w:szCs w:val="20"/>
              </w:rPr>
              <w:t>ffort</w:t>
            </w:r>
          </w:p>
        </w:tc>
        <w:tc>
          <w:tcPr>
            <w:tcW w:w="7936" w:type="dxa"/>
            <w:shd w:val="clear" w:color="auto" w:fill="EDEDED" w:themeFill="accent3" w:themeFillTint="33"/>
            <w:vAlign w:val="center"/>
          </w:tcPr>
          <w:p w14:paraId="1EA6BD77" w14:textId="77777777" w:rsidR="00147F7F" w:rsidRPr="001C60A3" w:rsidRDefault="00147F7F" w:rsidP="001C60A3">
            <w:pPr>
              <w:pStyle w:val="Header"/>
              <w:tabs>
                <w:tab w:val="clear" w:pos="4320"/>
                <w:tab w:val="clear" w:pos="8640"/>
              </w:tabs>
              <w:rPr>
                <w:sz w:val="20"/>
                <w:szCs w:val="20"/>
              </w:rPr>
            </w:pPr>
            <w:r w:rsidRPr="001C60A3">
              <w:rPr>
                <w:sz w:val="20"/>
                <w:szCs w:val="20"/>
              </w:rPr>
              <w:t>Regular or recurring employee counseling, preparation of complicated reports requiring considerable analysis in advance.</w:t>
            </w:r>
          </w:p>
        </w:tc>
      </w:tr>
      <w:tr w:rsidR="00147F7F" w:rsidRPr="00D62165" w14:paraId="0DB9D1B5" w14:textId="77777777" w:rsidTr="001C60A3">
        <w:trPr>
          <w:trHeight w:val="350"/>
        </w:trPr>
        <w:tc>
          <w:tcPr>
            <w:tcW w:w="1779" w:type="dxa"/>
            <w:vAlign w:val="center"/>
          </w:tcPr>
          <w:p w14:paraId="2F9FC7DA" w14:textId="77777777" w:rsidR="00147F7F" w:rsidRPr="001C60A3" w:rsidRDefault="00147F7F" w:rsidP="001C60A3">
            <w:pPr>
              <w:pStyle w:val="Header"/>
              <w:tabs>
                <w:tab w:val="clear" w:pos="4320"/>
                <w:tab w:val="clear" w:pos="8640"/>
              </w:tabs>
              <w:rPr>
                <w:sz w:val="20"/>
                <w:szCs w:val="20"/>
              </w:rPr>
            </w:pPr>
            <w:r w:rsidRPr="001C60A3">
              <w:rPr>
                <w:sz w:val="20"/>
                <w:szCs w:val="20"/>
              </w:rPr>
              <w:lastRenderedPageBreak/>
              <w:t>Continuous Effort</w:t>
            </w:r>
          </w:p>
        </w:tc>
        <w:tc>
          <w:tcPr>
            <w:tcW w:w="7936" w:type="dxa"/>
            <w:vAlign w:val="center"/>
          </w:tcPr>
          <w:p w14:paraId="1FC2C2D9" w14:textId="77777777" w:rsidR="00147F7F" w:rsidRPr="001C60A3" w:rsidRDefault="00147F7F" w:rsidP="001C60A3">
            <w:pPr>
              <w:pStyle w:val="Header"/>
              <w:tabs>
                <w:tab w:val="clear" w:pos="4320"/>
                <w:tab w:val="clear" w:pos="8640"/>
              </w:tabs>
              <w:rPr>
                <w:sz w:val="20"/>
                <w:szCs w:val="20"/>
              </w:rPr>
            </w:pPr>
            <w:r w:rsidRPr="001C60A3">
              <w:rPr>
                <w:sz w:val="20"/>
                <w:szCs w:val="20"/>
              </w:rPr>
              <w:t>Requires the continuous expenditure of effort causing major fatigue.</w:t>
            </w:r>
          </w:p>
        </w:tc>
      </w:tr>
    </w:tbl>
    <w:p w14:paraId="2CAEBC2F" w14:textId="77777777" w:rsidR="00676563" w:rsidRDefault="00676563" w:rsidP="001666C3">
      <w:pPr>
        <w:pStyle w:val="Header"/>
        <w:tabs>
          <w:tab w:val="clear" w:pos="4320"/>
          <w:tab w:val="clear" w:pos="8640"/>
        </w:tabs>
      </w:pPr>
    </w:p>
    <w:p w14:paraId="46763017" w14:textId="77777777" w:rsidR="00D62165" w:rsidRDefault="00147F7F" w:rsidP="009127D3">
      <w:pPr>
        <w:pStyle w:val="Header"/>
        <w:numPr>
          <w:ilvl w:val="0"/>
          <w:numId w:val="5"/>
        </w:numPr>
        <w:tabs>
          <w:tab w:val="clear" w:pos="4320"/>
          <w:tab w:val="clear" w:pos="8640"/>
        </w:tabs>
        <w:rPr>
          <w:i/>
          <w:sz w:val="20"/>
          <w:szCs w:val="20"/>
        </w:rPr>
      </w:pPr>
      <w:r w:rsidRPr="001666C3">
        <w:rPr>
          <w:i/>
          <w:sz w:val="20"/>
          <w:szCs w:val="20"/>
        </w:rPr>
        <w:t xml:space="preserve">What visual effort is required on a concentrated basis in your position? (e.g. reading </w:t>
      </w:r>
      <w:r w:rsidR="001666C3" w:rsidRPr="001666C3">
        <w:rPr>
          <w:i/>
          <w:sz w:val="20"/>
          <w:szCs w:val="20"/>
        </w:rPr>
        <w:t>d</w:t>
      </w:r>
      <w:r w:rsidRPr="001666C3">
        <w:rPr>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14:paraId="715A35AA"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3F1FB41A" w14:textId="77777777" w:rsidR="0017194C" w:rsidRPr="0062067F" w:rsidRDefault="0017194C" w:rsidP="0017194C">
            <w:pPr>
              <w:pStyle w:val="Header"/>
              <w:tabs>
                <w:tab w:val="clear" w:pos="4320"/>
                <w:tab w:val="clear" w:pos="8640"/>
              </w:tabs>
              <w:jc w:val="center"/>
              <w:rPr>
                <w:b/>
                <w:sz w:val="22"/>
              </w:rPr>
            </w:pPr>
            <w:r>
              <w:rPr>
                <w:b/>
                <w:sz w:val="22"/>
              </w:rPr>
              <w:t>Sensory</w:t>
            </w:r>
            <w:r w:rsidRPr="0062067F">
              <w:rPr>
                <w:b/>
                <w:sz w:val="22"/>
              </w:rPr>
              <w:t xml:space="preserve"> Demands</w:t>
            </w:r>
          </w:p>
        </w:tc>
        <w:tc>
          <w:tcPr>
            <w:tcW w:w="3600" w:type="dxa"/>
            <w:gridSpan w:val="3"/>
            <w:tcBorders>
              <w:right w:val="nil"/>
            </w:tcBorders>
            <w:shd w:val="clear" w:color="auto" w:fill="DBDBDB" w:themeFill="accent3" w:themeFillTint="66"/>
            <w:vAlign w:val="center"/>
          </w:tcPr>
          <w:p w14:paraId="3E4D29CE" w14:textId="77777777" w:rsidR="0017194C" w:rsidRPr="0062067F" w:rsidRDefault="0017194C" w:rsidP="00D4616E">
            <w:pPr>
              <w:pStyle w:val="Header"/>
              <w:tabs>
                <w:tab w:val="clear" w:pos="4320"/>
                <w:tab w:val="clear" w:pos="8640"/>
              </w:tabs>
              <w:jc w:val="center"/>
              <w:rPr>
                <w:b/>
                <w:sz w:val="22"/>
              </w:rPr>
            </w:pPr>
            <w:r w:rsidRPr="0062067F">
              <w:rPr>
                <w:b/>
                <w:sz w:val="22"/>
              </w:rPr>
              <w:t>Duration</w:t>
            </w:r>
          </w:p>
        </w:tc>
        <w:tc>
          <w:tcPr>
            <w:tcW w:w="270" w:type="dxa"/>
            <w:tcBorders>
              <w:top w:val="nil"/>
              <w:left w:val="nil"/>
              <w:bottom w:val="nil"/>
              <w:right w:val="nil"/>
            </w:tcBorders>
            <w:shd w:val="clear" w:color="auto" w:fill="3B3838" w:themeFill="background2" w:themeFillShade="40"/>
          </w:tcPr>
          <w:p w14:paraId="31498DF1" w14:textId="77777777" w:rsidR="0017194C" w:rsidRPr="0062067F" w:rsidRDefault="0017194C" w:rsidP="00D4616E">
            <w:pPr>
              <w:pStyle w:val="Header"/>
              <w:tabs>
                <w:tab w:val="clear" w:pos="4320"/>
                <w:tab w:val="clear" w:pos="8640"/>
              </w:tabs>
              <w:jc w:val="center"/>
              <w:rPr>
                <w:b/>
                <w:sz w:val="22"/>
              </w:rPr>
            </w:pPr>
          </w:p>
        </w:tc>
        <w:tc>
          <w:tcPr>
            <w:tcW w:w="3600" w:type="dxa"/>
            <w:gridSpan w:val="3"/>
            <w:tcBorders>
              <w:left w:val="nil"/>
            </w:tcBorders>
            <w:shd w:val="clear" w:color="auto" w:fill="DBDBDB" w:themeFill="accent3" w:themeFillTint="66"/>
            <w:vAlign w:val="center"/>
          </w:tcPr>
          <w:p w14:paraId="6DD722AD" w14:textId="77777777" w:rsidR="0017194C" w:rsidRPr="0062067F" w:rsidRDefault="0017194C" w:rsidP="00D4616E">
            <w:pPr>
              <w:pStyle w:val="Header"/>
              <w:tabs>
                <w:tab w:val="clear" w:pos="4320"/>
                <w:tab w:val="clear" w:pos="8640"/>
              </w:tabs>
              <w:jc w:val="center"/>
              <w:rPr>
                <w:b/>
                <w:sz w:val="22"/>
              </w:rPr>
            </w:pPr>
            <w:r w:rsidRPr="0062067F">
              <w:rPr>
                <w:b/>
                <w:sz w:val="22"/>
              </w:rPr>
              <w:t>Frequency</w:t>
            </w:r>
          </w:p>
        </w:tc>
      </w:tr>
      <w:tr w:rsidR="0017194C" w14:paraId="3448E6CE" w14:textId="77777777" w:rsidTr="00D4616E">
        <w:trPr>
          <w:trHeight w:val="612"/>
        </w:trPr>
        <w:tc>
          <w:tcPr>
            <w:tcW w:w="2245" w:type="dxa"/>
            <w:shd w:val="clear" w:color="auto" w:fill="DBDBDB" w:themeFill="accent3" w:themeFillTint="66"/>
            <w:vAlign w:val="center"/>
          </w:tcPr>
          <w:p w14:paraId="2CC9AD79" w14:textId="77777777" w:rsidR="0017194C" w:rsidRPr="000624B4" w:rsidRDefault="0017194C" w:rsidP="00D4616E">
            <w:pPr>
              <w:pStyle w:val="Header"/>
              <w:tabs>
                <w:tab w:val="clear" w:pos="4320"/>
                <w:tab w:val="clear" w:pos="8640"/>
              </w:tabs>
              <w:jc w:val="center"/>
              <w:rPr>
                <w:sz w:val="22"/>
                <w:szCs w:val="22"/>
              </w:rPr>
            </w:pPr>
          </w:p>
          <w:p w14:paraId="5010D864" w14:textId="77777777" w:rsidR="0017194C" w:rsidRPr="000624B4" w:rsidRDefault="0017194C" w:rsidP="00D4616E">
            <w:pPr>
              <w:pStyle w:val="Header"/>
              <w:tabs>
                <w:tab w:val="clear" w:pos="4320"/>
                <w:tab w:val="clear" w:pos="8640"/>
              </w:tabs>
              <w:jc w:val="center"/>
              <w:rPr>
                <w:sz w:val="22"/>
                <w:szCs w:val="22"/>
              </w:rPr>
            </w:pPr>
            <w:r w:rsidRPr="000624B4">
              <w:rPr>
                <w:sz w:val="22"/>
                <w:szCs w:val="22"/>
              </w:rPr>
              <w:t>ACTIVITY</w:t>
            </w:r>
          </w:p>
        </w:tc>
        <w:tc>
          <w:tcPr>
            <w:tcW w:w="1170" w:type="dxa"/>
            <w:shd w:val="clear" w:color="auto" w:fill="DBDBDB" w:themeFill="accent3" w:themeFillTint="66"/>
            <w:vAlign w:val="center"/>
          </w:tcPr>
          <w:p w14:paraId="314A6193" w14:textId="77777777" w:rsidR="0017194C" w:rsidRDefault="0017194C" w:rsidP="00D4616E">
            <w:pPr>
              <w:pStyle w:val="Header"/>
              <w:tabs>
                <w:tab w:val="clear" w:pos="4320"/>
                <w:tab w:val="clear" w:pos="8640"/>
              </w:tabs>
              <w:jc w:val="center"/>
              <w:rPr>
                <w:sz w:val="18"/>
              </w:rPr>
            </w:pPr>
            <w:r>
              <w:rPr>
                <w:sz w:val="18"/>
              </w:rPr>
              <w:t>Less Than 1 Hour at a Time</w:t>
            </w:r>
          </w:p>
        </w:tc>
        <w:tc>
          <w:tcPr>
            <w:tcW w:w="1170" w:type="dxa"/>
            <w:shd w:val="clear" w:color="auto" w:fill="DBDBDB" w:themeFill="accent3" w:themeFillTint="66"/>
            <w:vAlign w:val="center"/>
          </w:tcPr>
          <w:p w14:paraId="0D8E17CD" w14:textId="77777777" w:rsidR="0017194C" w:rsidRDefault="0017194C" w:rsidP="00D4616E">
            <w:pPr>
              <w:pStyle w:val="Header"/>
              <w:tabs>
                <w:tab w:val="clear" w:pos="4320"/>
                <w:tab w:val="clear" w:pos="8640"/>
              </w:tabs>
              <w:jc w:val="center"/>
              <w:rPr>
                <w:sz w:val="18"/>
              </w:rPr>
            </w:pPr>
            <w:r>
              <w:rPr>
                <w:sz w:val="18"/>
              </w:rPr>
              <w:t>Between 1 and 2 Hours</w:t>
            </w:r>
          </w:p>
        </w:tc>
        <w:tc>
          <w:tcPr>
            <w:tcW w:w="1260" w:type="dxa"/>
            <w:tcBorders>
              <w:right w:val="nil"/>
            </w:tcBorders>
            <w:shd w:val="clear" w:color="auto" w:fill="DBDBDB" w:themeFill="accent3" w:themeFillTint="66"/>
            <w:vAlign w:val="center"/>
          </w:tcPr>
          <w:p w14:paraId="1F33CD52" w14:textId="77777777" w:rsidR="0017194C" w:rsidRDefault="0017194C" w:rsidP="00D4616E">
            <w:pPr>
              <w:pStyle w:val="Header"/>
              <w:tabs>
                <w:tab w:val="clear" w:pos="4320"/>
                <w:tab w:val="clear" w:pos="8640"/>
              </w:tabs>
              <w:jc w:val="center"/>
              <w:rPr>
                <w:sz w:val="18"/>
              </w:rPr>
            </w:pPr>
            <w:r>
              <w:rPr>
                <w:sz w:val="18"/>
              </w:rPr>
              <w:t>More Than 2 Hours at a Time</w:t>
            </w:r>
          </w:p>
        </w:tc>
        <w:tc>
          <w:tcPr>
            <w:tcW w:w="270" w:type="dxa"/>
            <w:tcBorders>
              <w:top w:val="nil"/>
              <w:left w:val="nil"/>
              <w:bottom w:val="nil"/>
              <w:right w:val="nil"/>
            </w:tcBorders>
            <w:shd w:val="clear" w:color="auto" w:fill="3B3838" w:themeFill="background2" w:themeFillShade="40"/>
          </w:tcPr>
          <w:p w14:paraId="21587EF5" w14:textId="77777777" w:rsidR="0017194C" w:rsidRDefault="0017194C" w:rsidP="00D4616E">
            <w:pPr>
              <w:pStyle w:val="Header"/>
              <w:tabs>
                <w:tab w:val="clear" w:pos="4320"/>
                <w:tab w:val="clear" w:pos="8640"/>
              </w:tabs>
              <w:jc w:val="center"/>
              <w:rPr>
                <w:sz w:val="18"/>
              </w:rPr>
            </w:pPr>
          </w:p>
        </w:tc>
        <w:tc>
          <w:tcPr>
            <w:tcW w:w="1170" w:type="dxa"/>
            <w:tcBorders>
              <w:left w:val="nil"/>
            </w:tcBorders>
            <w:shd w:val="clear" w:color="auto" w:fill="DBDBDB" w:themeFill="accent3" w:themeFillTint="66"/>
            <w:vAlign w:val="center"/>
          </w:tcPr>
          <w:p w14:paraId="5B0B515F" w14:textId="77777777" w:rsidR="0017194C" w:rsidRDefault="0017194C" w:rsidP="00D4616E">
            <w:pPr>
              <w:pStyle w:val="Header"/>
              <w:tabs>
                <w:tab w:val="clear" w:pos="4320"/>
                <w:tab w:val="clear" w:pos="8640"/>
              </w:tabs>
              <w:jc w:val="center"/>
              <w:rPr>
                <w:sz w:val="18"/>
              </w:rPr>
            </w:pPr>
            <w:r>
              <w:rPr>
                <w:sz w:val="18"/>
              </w:rPr>
              <w:t>Occasional</w:t>
            </w:r>
          </w:p>
        </w:tc>
        <w:tc>
          <w:tcPr>
            <w:tcW w:w="1239" w:type="dxa"/>
            <w:shd w:val="clear" w:color="auto" w:fill="DBDBDB" w:themeFill="accent3" w:themeFillTint="66"/>
            <w:vAlign w:val="center"/>
          </w:tcPr>
          <w:p w14:paraId="5C3D9794" w14:textId="77777777" w:rsidR="0017194C" w:rsidRDefault="0017194C" w:rsidP="00D4616E">
            <w:pPr>
              <w:pStyle w:val="Header"/>
              <w:tabs>
                <w:tab w:val="clear" w:pos="4320"/>
                <w:tab w:val="clear" w:pos="8640"/>
              </w:tabs>
              <w:jc w:val="center"/>
              <w:rPr>
                <w:sz w:val="18"/>
              </w:rPr>
            </w:pPr>
            <w:r>
              <w:rPr>
                <w:sz w:val="18"/>
              </w:rPr>
              <w:t>Regular</w:t>
            </w:r>
          </w:p>
        </w:tc>
        <w:tc>
          <w:tcPr>
            <w:tcW w:w="1191" w:type="dxa"/>
            <w:shd w:val="clear" w:color="auto" w:fill="DBDBDB" w:themeFill="accent3" w:themeFillTint="66"/>
            <w:vAlign w:val="center"/>
          </w:tcPr>
          <w:p w14:paraId="41ED0273" w14:textId="77777777" w:rsidR="0017194C" w:rsidRDefault="0017194C" w:rsidP="00D4616E">
            <w:pPr>
              <w:pStyle w:val="Header"/>
              <w:tabs>
                <w:tab w:val="clear" w:pos="4320"/>
                <w:tab w:val="clear" w:pos="8640"/>
              </w:tabs>
              <w:jc w:val="center"/>
              <w:rPr>
                <w:sz w:val="18"/>
              </w:rPr>
            </w:pPr>
          </w:p>
          <w:p w14:paraId="3C83CF04" w14:textId="77777777" w:rsidR="0017194C" w:rsidRDefault="0017194C" w:rsidP="00D4616E">
            <w:pPr>
              <w:pStyle w:val="Header"/>
              <w:tabs>
                <w:tab w:val="clear" w:pos="4320"/>
                <w:tab w:val="clear" w:pos="8640"/>
              </w:tabs>
              <w:jc w:val="center"/>
              <w:rPr>
                <w:sz w:val="18"/>
              </w:rPr>
            </w:pPr>
            <w:r>
              <w:rPr>
                <w:sz w:val="18"/>
              </w:rPr>
              <w:t>Continuous</w:t>
            </w:r>
          </w:p>
          <w:p w14:paraId="27A9B31B" w14:textId="77777777" w:rsidR="0017194C" w:rsidRDefault="0017194C" w:rsidP="00D4616E">
            <w:pPr>
              <w:pStyle w:val="Header"/>
              <w:tabs>
                <w:tab w:val="clear" w:pos="4320"/>
                <w:tab w:val="clear" w:pos="8640"/>
              </w:tabs>
              <w:jc w:val="center"/>
              <w:rPr>
                <w:sz w:val="18"/>
              </w:rPr>
            </w:pPr>
          </w:p>
        </w:tc>
      </w:tr>
      <w:tr w:rsidR="0017194C" w14:paraId="083D3B86" w14:textId="77777777" w:rsidTr="00607507">
        <w:trPr>
          <w:trHeight w:val="422"/>
        </w:trPr>
        <w:tc>
          <w:tcPr>
            <w:tcW w:w="2245" w:type="dxa"/>
            <w:vAlign w:val="center"/>
          </w:tcPr>
          <w:p w14:paraId="6E32A5BC" w14:textId="67A8C734" w:rsidR="0017194C" w:rsidRPr="00607507" w:rsidRDefault="00945924" w:rsidP="00D4616E">
            <w:pPr>
              <w:pStyle w:val="Header"/>
              <w:tabs>
                <w:tab w:val="clear" w:pos="4320"/>
                <w:tab w:val="clear" w:pos="8640"/>
              </w:tabs>
              <w:jc w:val="center"/>
              <w:rPr>
                <w:sz w:val="20"/>
                <w:szCs w:val="20"/>
              </w:rPr>
            </w:pPr>
            <w:r w:rsidRPr="00607507">
              <w:rPr>
                <w:sz w:val="20"/>
                <w:szCs w:val="20"/>
              </w:rPr>
              <w:t xml:space="preserve">Counselling </w:t>
            </w:r>
          </w:p>
        </w:tc>
        <w:tc>
          <w:tcPr>
            <w:tcW w:w="1170" w:type="dxa"/>
            <w:vAlign w:val="center"/>
          </w:tcPr>
          <w:p w14:paraId="280D1B1A" w14:textId="24F9CDC9" w:rsidR="0017194C" w:rsidRPr="000624B4" w:rsidRDefault="009069E0" w:rsidP="00D4616E">
            <w:pPr>
              <w:pStyle w:val="Header"/>
              <w:tabs>
                <w:tab w:val="clear" w:pos="4320"/>
                <w:tab w:val="clear" w:pos="8640"/>
              </w:tabs>
              <w:jc w:val="center"/>
              <w:rPr>
                <w:sz w:val="22"/>
                <w:szCs w:val="22"/>
              </w:rPr>
            </w:pPr>
            <w:sdt>
              <w:sdtPr>
                <w:rPr>
                  <w:rFonts w:cs="Arial"/>
                  <w:b/>
                  <w:sz w:val="22"/>
                  <w:szCs w:val="22"/>
                  <w:lang w:val="en-GB"/>
                </w:rPr>
                <w:id w:val="-1962789350"/>
                <w14:checkbox>
                  <w14:checked w14:val="1"/>
                  <w14:checkedState w14:val="2612" w14:font="MS Gothic"/>
                  <w14:uncheckedState w14:val="2610" w14:font="MS Gothic"/>
                </w14:checkbox>
              </w:sdtPr>
              <w:sdtEndPr/>
              <w:sdtContent>
                <w:r w:rsidR="000624B4" w:rsidRPr="000624B4">
                  <w:rPr>
                    <w:rFonts w:ascii="MS Gothic" w:eastAsia="MS Gothic" w:hAnsi="MS Gothic" w:cs="Arial" w:hint="eastAsia"/>
                    <w:b/>
                    <w:sz w:val="22"/>
                    <w:szCs w:val="22"/>
                    <w:lang w:val="en-GB"/>
                  </w:rPr>
                  <w:t>☒</w:t>
                </w:r>
              </w:sdtContent>
            </w:sdt>
          </w:p>
        </w:tc>
        <w:tc>
          <w:tcPr>
            <w:tcW w:w="1170" w:type="dxa"/>
            <w:vAlign w:val="center"/>
          </w:tcPr>
          <w:p w14:paraId="19D58D63" w14:textId="2F90A5BE" w:rsidR="0017194C" w:rsidRPr="000624B4" w:rsidRDefault="009069E0" w:rsidP="00D4616E">
            <w:pPr>
              <w:pStyle w:val="Header"/>
              <w:tabs>
                <w:tab w:val="clear" w:pos="4320"/>
                <w:tab w:val="clear" w:pos="8640"/>
              </w:tabs>
              <w:jc w:val="center"/>
              <w:rPr>
                <w:sz w:val="22"/>
                <w:szCs w:val="22"/>
              </w:rPr>
            </w:pPr>
            <w:sdt>
              <w:sdtPr>
                <w:rPr>
                  <w:rFonts w:cs="Arial"/>
                  <w:b/>
                  <w:sz w:val="22"/>
                  <w:szCs w:val="22"/>
                  <w:lang w:val="en-GB"/>
                </w:rPr>
                <w:id w:val="-476459750"/>
                <w14:checkbox>
                  <w14:checked w14:val="1"/>
                  <w14:checkedState w14:val="2612" w14:font="MS Gothic"/>
                  <w14:uncheckedState w14:val="2610" w14:font="MS Gothic"/>
                </w14:checkbox>
              </w:sdtPr>
              <w:sdtEndPr/>
              <w:sdtContent>
                <w:r w:rsidR="00482BB0" w:rsidRPr="000624B4">
                  <w:rPr>
                    <w:rFonts w:ascii="MS Gothic" w:eastAsia="MS Gothic" w:hAnsi="MS Gothic" w:cs="Arial" w:hint="eastAsia"/>
                    <w:b/>
                    <w:sz w:val="22"/>
                    <w:szCs w:val="22"/>
                    <w:lang w:val="en-GB"/>
                  </w:rPr>
                  <w:t>☒</w:t>
                </w:r>
              </w:sdtContent>
            </w:sdt>
          </w:p>
        </w:tc>
        <w:tc>
          <w:tcPr>
            <w:tcW w:w="1260" w:type="dxa"/>
            <w:tcBorders>
              <w:right w:val="nil"/>
            </w:tcBorders>
            <w:vAlign w:val="center"/>
          </w:tcPr>
          <w:p w14:paraId="309DD9BF" w14:textId="1188D0CB" w:rsidR="0017194C" w:rsidRPr="000624B4" w:rsidRDefault="009069E0" w:rsidP="00D4616E">
            <w:pPr>
              <w:pStyle w:val="Header"/>
              <w:tabs>
                <w:tab w:val="clear" w:pos="4320"/>
                <w:tab w:val="clear" w:pos="8640"/>
              </w:tabs>
              <w:jc w:val="center"/>
              <w:rPr>
                <w:sz w:val="22"/>
                <w:szCs w:val="22"/>
              </w:rPr>
            </w:pPr>
            <w:sdt>
              <w:sdtPr>
                <w:rPr>
                  <w:rFonts w:cs="Arial"/>
                  <w:b/>
                  <w:sz w:val="22"/>
                  <w:szCs w:val="22"/>
                  <w:lang w:val="en-GB"/>
                </w:rPr>
                <w:id w:val="-1083449264"/>
                <w14:checkbox>
                  <w14:checked w14:val="0"/>
                  <w14:checkedState w14:val="2612" w14:font="MS Gothic"/>
                  <w14:uncheckedState w14:val="2610" w14:font="MS Gothic"/>
                </w14:checkbox>
              </w:sdtPr>
              <w:sdtEndPr/>
              <w:sdtContent>
                <w:r w:rsidR="00482BB0" w:rsidRPr="000624B4">
                  <w:rPr>
                    <w:rFonts w:ascii="MS Gothic" w:eastAsia="MS Gothic" w:hAnsi="MS Gothic" w:cs="Arial" w:hint="eastAsia"/>
                    <w:b/>
                    <w:sz w:val="22"/>
                    <w:szCs w:val="22"/>
                    <w:lang w:val="en-GB"/>
                  </w:rPr>
                  <w:t>☐</w:t>
                </w:r>
              </w:sdtContent>
            </w:sdt>
          </w:p>
        </w:tc>
        <w:tc>
          <w:tcPr>
            <w:tcW w:w="270" w:type="dxa"/>
            <w:tcBorders>
              <w:top w:val="nil"/>
              <w:left w:val="nil"/>
              <w:bottom w:val="nil"/>
              <w:right w:val="nil"/>
            </w:tcBorders>
            <w:shd w:val="clear" w:color="auto" w:fill="3B3838" w:themeFill="background2" w:themeFillShade="40"/>
          </w:tcPr>
          <w:p w14:paraId="32B73281" w14:textId="77777777" w:rsidR="0017194C" w:rsidRPr="000624B4" w:rsidRDefault="0017194C" w:rsidP="00D4616E">
            <w:pPr>
              <w:pStyle w:val="Header"/>
              <w:tabs>
                <w:tab w:val="clear" w:pos="4320"/>
                <w:tab w:val="clear" w:pos="8640"/>
              </w:tabs>
              <w:jc w:val="center"/>
              <w:rPr>
                <w:rFonts w:cs="Arial"/>
                <w:b/>
                <w:sz w:val="22"/>
                <w:szCs w:val="22"/>
                <w:lang w:val="en-GB"/>
              </w:rPr>
            </w:pPr>
          </w:p>
        </w:tc>
        <w:tc>
          <w:tcPr>
            <w:tcW w:w="1170" w:type="dxa"/>
            <w:tcBorders>
              <w:left w:val="nil"/>
            </w:tcBorders>
            <w:vAlign w:val="center"/>
          </w:tcPr>
          <w:p w14:paraId="39194898" w14:textId="77777777" w:rsidR="0017194C" w:rsidRPr="000624B4" w:rsidRDefault="009069E0" w:rsidP="00D4616E">
            <w:pPr>
              <w:pStyle w:val="Header"/>
              <w:tabs>
                <w:tab w:val="clear" w:pos="4320"/>
                <w:tab w:val="clear" w:pos="8640"/>
              </w:tabs>
              <w:jc w:val="center"/>
              <w:rPr>
                <w:sz w:val="22"/>
                <w:szCs w:val="22"/>
              </w:rPr>
            </w:pPr>
            <w:sdt>
              <w:sdtPr>
                <w:rPr>
                  <w:rFonts w:cs="Arial"/>
                  <w:b/>
                  <w:sz w:val="22"/>
                  <w:szCs w:val="22"/>
                  <w:lang w:val="en-GB"/>
                </w:rPr>
                <w:id w:val="-781952612"/>
                <w14:checkbox>
                  <w14:checked w14:val="0"/>
                  <w14:checkedState w14:val="2612" w14:font="MS Gothic"/>
                  <w14:uncheckedState w14:val="2610" w14:font="MS Gothic"/>
                </w14:checkbox>
              </w:sdtPr>
              <w:sdtEndPr/>
              <w:sdtContent>
                <w:r w:rsidR="0017194C" w:rsidRPr="000624B4">
                  <w:rPr>
                    <w:rFonts w:ascii="MS Gothic" w:eastAsia="MS Gothic" w:hAnsi="MS Gothic" w:cs="Arial" w:hint="eastAsia"/>
                    <w:b/>
                    <w:sz w:val="22"/>
                    <w:szCs w:val="22"/>
                    <w:lang w:val="en-GB"/>
                  </w:rPr>
                  <w:t>☐</w:t>
                </w:r>
              </w:sdtContent>
            </w:sdt>
          </w:p>
        </w:tc>
        <w:tc>
          <w:tcPr>
            <w:tcW w:w="1239" w:type="dxa"/>
            <w:vAlign w:val="center"/>
          </w:tcPr>
          <w:p w14:paraId="1A02BEDF" w14:textId="77777777" w:rsidR="0017194C" w:rsidRPr="000624B4" w:rsidRDefault="009069E0" w:rsidP="00D4616E">
            <w:pPr>
              <w:pStyle w:val="Header"/>
              <w:tabs>
                <w:tab w:val="clear" w:pos="4320"/>
                <w:tab w:val="clear" w:pos="8640"/>
              </w:tabs>
              <w:jc w:val="center"/>
              <w:rPr>
                <w:sz w:val="22"/>
                <w:szCs w:val="22"/>
              </w:rPr>
            </w:pPr>
            <w:sdt>
              <w:sdtPr>
                <w:rPr>
                  <w:rFonts w:cs="Arial"/>
                  <w:b/>
                  <w:sz w:val="22"/>
                  <w:szCs w:val="22"/>
                  <w:lang w:val="en-GB"/>
                </w:rPr>
                <w:id w:val="306367283"/>
                <w14:checkbox>
                  <w14:checked w14:val="0"/>
                  <w14:checkedState w14:val="2612" w14:font="MS Gothic"/>
                  <w14:uncheckedState w14:val="2610" w14:font="MS Gothic"/>
                </w14:checkbox>
              </w:sdtPr>
              <w:sdtEndPr/>
              <w:sdtContent>
                <w:r w:rsidR="0017194C" w:rsidRPr="000624B4">
                  <w:rPr>
                    <w:rFonts w:ascii="MS Gothic" w:eastAsia="MS Gothic" w:hAnsi="MS Gothic" w:cs="Arial" w:hint="eastAsia"/>
                    <w:b/>
                    <w:sz w:val="22"/>
                    <w:szCs w:val="22"/>
                    <w:lang w:val="en-GB"/>
                  </w:rPr>
                  <w:t>☐</w:t>
                </w:r>
              </w:sdtContent>
            </w:sdt>
          </w:p>
        </w:tc>
        <w:tc>
          <w:tcPr>
            <w:tcW w:w="1191" w:type="dxa"/>
            <w:vAlign w:val="center"/>
          </w:tcPr>
          <w:p w14:paraId="766127B5" w14:textId="32D3C038" w:rsidR="0017194C" w:rsidRPr="000624B4" w:rsidRDefault="009069E0" w:rsidP="00D4616E">
            <w:pPr>
              <w:pStyle w:val="Header"/>
              <w:tabs>
                <w:tab w:val="clear" w:pos="4320"/>
                <w:tab w:val="clear" w:pos="8640"/>
              </w:tabs>
              <w:jc w:val="center"/>
              <w:rPr>
                <w:sz w:val="22"/>
                <w:szCs w:val="22"/>
              </w:rPr>
            </w:pPr>
            <w:sdt>
              <w:sdtPr>
                <w:rPr>
                  <w:rFonts w:cs="Arial"/>
                  <w:b/>
                  <w:sz w:val="22"/>
                  <w:szCs w:val="22"/>
                  <w:lang w:val="en-GB"/>
                </w:rPr>
                <w:id w:val="-617222838"/>
                <w14:checkbox>
                  <w14:checked w14:val="1"/>
                  <w14:checkedState w14:val="2612" w14:font="MS Gothic"/>
                  <w14:uncheckedState w14:val="2610" w14:font="MS Gothic"/>
                </w14:checkbox>
              </w:sdtPr>
              <w:sdtEndPr/>
              <w:sdtContent>
                <w:r w:rsidR="00945924" w:rsidRPr="000624B4">
                  <w:rPr>
                    <w:rFonts w:ascii="MS Gothic" w:eastAsia="MS Gothic" w:hAnsi="MS Gothic" w:cs="Arial" w:hint="eastAsia"/>
                    <w:b/>
                    <w:sz w:val="22"/>
                    <w:szCs w:val="22"/>
                    <w:lang w:val="en-GB"/>
                  </w:rPr>
                  <w:t>☒</w:t>
                </w:r>
              </w:sdtContent>
            </w:sdt>
          </w:p>
        </w:tc>
      </w:tr>
      <w:tr w:rsidR="0017194C" w14:paraId="318CC9CD" w14:textId="77777777" w:rsidTr="00607507">
        <w:trPr>
          <w:trHeight w:val="458"/>
        </w:trPr>
        <w:tc>
          <w:tcPr>
            <w:tcW w:w="2245" w:type="dxa"/>
            <w:shd w:val="clear" w:color="auto" w:fill="EDEDED" w:themeFill="accent3" w:themeFillTint="33"/>
            <w:vAlign w:val="center"/>
          </w:tcPr>
          <w:p w14:paraId="076FF2A3" w14:textId="449C7C62" w:rsidR="0017194C" w:rsidRPr="00607507" w:rsidRDefault="00945924" w:rsidP="00D4616E">
            <w:pPr>
              <w:pStyle w:val="Header"/>
              <w:tabs>
                <w:tab w:val="clear" w:pos="4320"/>
                <w:tab w:val="clear" w:pos="8640"/>
              </w:tabs>
              <w:jc w:val="center"/>
              <w:rPr>
                <w:sz w:val="20"/>
                <w:szCs w:val="20"/>
              </w:rPr>
            </w:pPr>
            <w:r w:rsidRPr="00607507">
              <w:rPr>
                <w:sz w:val="20"/>
                <w:szCs w:val="20"/>
              </w:rPr>
              <w:t>Recording</w:t>
            </w:r>
          </w:p>
        </w:tc>
        <w:tc>
          <w:tcPr>
            <w:tcW w:w="1170" w:type="dxa"/>
            <w:shd w:val="clear" w:color="auto" w:fill="EDEDED" w:themeFill="accent3" w:themeFillTint="33"/>
            <w:vAlign w:val="center"/>
          </w:tcPr>
          <w:p w14:paraId="6CBBFA81" w14:textId="77777777" w:rsidR="0017194C" w:rsidRPr="000624B4" w:rsidRDefault="009069E0" w:rsidP="00D4616E">
            <w:pPr>
              <w:pStyle w:val="Header"/>
              <w:tabs>
                <w:tab w:val="clear" w:pos="4320"/>
                <w:tab w:val="clear" w:pos="8640"/>
              </w:tabs>
              <w:jc w:val="center"/>
              <w:rPr>
                <w:sz w:val="22"/>
                <w:szCs w:val="22"/>
              </w:rPr>
            </w:pPr>
            <w:sdt>
              <w:sdtPr>
                <w:rPr>
                  <w:rFonts w:cs="Arial"/>
                  <w:b/>
                  <w:sz w:val="22"/>
                  <w:szCs w:val="22"/>
                  <w:lang w:val="en-GB"/>
                </w:rPr>
                <w:id w:val="-1943754117"/>
                <w14:checkbox>
                  <w14:checked w14:val="0"/>
                  <w14:checkedState w14:val="2612" w14:font="MS Gothic"/>
                  <w14:uncheckedState w14:val="2610" w14:font="MS Gothic"/>
                </w14:checkbox>
              </w:sdtPr>
              <w:sdtEndPr/>
              <w:sdtContent>
                <w:r w:rsidR="0017194C" w:rsidRPr="000624B4">
                  <w:rPr>
                    <w:rFonts w:ascii="MS Gothic" w:eastAsia="MS Gothic" w:hAnsi="MS Gothic" w:cs="Arial" w:hint="eastAsia"/>
                    <w:b/>
                    <w:sz w:val="22"/>
                    <w:szCs w:val="22"/>
                    <w:lang w:val="en-GB"/>
                  </w:rPr>
                  <w:t>☐</w:t>
                </w:r>
              </w:sdtContent>
            </w:sdt>
          </w:p>
        </w:tc>
        <w:tc>
          <w:tcPr>
            <w:tcW w:w="1170" w:type="dxa"/>
            <w:shd w:val="clear" w:color="auto" w:fill="EDEDED" w:themeFill="accent3" w:themeFillTint="33"/>
            <w:vAlign w:val="center"/>
          </w:tcPr>
          <w:p w14:paraId="028615E9" w14:textId="71F28358" w:rsidR="0017194C" w:rsidRPr="000624B4" w:rsidRDefault="009069E0" w:rsidP="00D4616E">
            <w:pPr>
              <w:pStyle w:val="Header"/>
              <w:tabs>
                <w:tab w:val="clear" w:pos="4320"/>
                <w:tab w:val="clear" w:pos="8640"/>
              </w:tabs>
              <w:jc w:val="center"/>
              <w:rPr>
                <w:sz w:val="22"/>
                <w:szCs w:val="22"/>
              </w:rPr>
            </w:pPr>
            <w:sdt>
              <w:sdtPr>
                <w:rPr>
                  <w:rFonts w:cs="Arial"/>
                  <w:b/>
                  <w:sz w:val="22"/>
                  <w:szCs w:val="22"/>
                  <w:lang w:val="en-GB"/>
                </w:rPr>
                <w:id w:val="-1993872009"/>
                <w14:checkbox>
                  <w14:checked w14:val="1"/>
                  <w14:checkedState w14:val="2612" w14:font="MS Gothic"/>
                  <w14:uncheckedState w14:val="2610" w14:font="MS Gothic"/>
                </w14:checkbox>
              </w:sdtPr>
              <w:sdtEndPr/>
              <w:sdtContent>
                <w:r w:rsidR="00945924" w:rsidRPr="000624B4">
                  <w:rPr>
                    <w:rFonts w:ascii="MS Gothic" w:eastAsia="MS Gothic" w:hAnsi="MS Gothic" w:cs="Arial" w:hint="eastAsia"/>
                    <w:b/>
                    <w:sz w:val="22"/>
                    <w:szCs w:val="22"/>
                    <w:lang w:val="en-GB"/>
                  </w:rPr>
                  <w:t>☒</w:t>
                </w:r>
              </w:sdtContent>
            </w:sdt>
          </w:p>
        </w:tc>
        <w:tc>
          <w:tcPr>
            <w:tcW w:w="1260" w:type="dxa"/>
            <w:tcBorders>
              <w:right w:val="nil"/>
            </w:tcBorders>
            <w:shd w:val="clear" w:color="auto" w:fill="EDEDED" w:themeFill="accent3" w:themeFillTint="33"/>
            <w:vAlign w:val="center"/>
          </w:tcPr>
          <w:p w14:paraId="6D03469C" w14:textId="77777777" w:rsidR="0017194C" w:rsidRPr="000624B4" w:rsidRDefault="009069E0" w:rsidP="00D4616E">
            <w:pPr>
              <w:pStyle w:val="Header"/>
              <w:tabs>
                <w:tab w:val="clear" w:pos="4320"/>
                <w:tab w:val="clear" w:pos="8640"/>
              </w:tabs>
              <w:jc w:val="center"/>
              <w:rPr>
                <w:sz w:val="22"/>
                <w:szCs w:val="22"/>
              </w:rPr>
            </w:pPr>
            <w:sdt>
              <w:sdtPr>
                <w:rPr>
                  <w:rFonts w:cs="Arial"/>
                  <w:b/>
                  <w:sz w:val="22"/>
                  <w:szCs w:val="22"/>
                  <w:lang w:val="en-GB"/>
                </w:rPr>
                <w:id w:val="1568617102"/>
                <w14:checkbox>
                  <w14:checked w14:val="0"/>
                  <w14:checkedState w14:val="2612" w14:font="MS Gothic"/>
                  <w14:uncheckedState w14:val="2610" w14:font="MS Gothic"/>
                </w14:checkbox>
              </w:sdtPr>
              <w:sdtEndPr/>
              <w:sdtContent>
                <w:r w:rsidR="0017194C" w:rsidRPr="000624B4">
                  <w:rPr>
                    <w:rFonts w:ascii="MS Gothic" w:eastAsia="MS Gothic" w:hAnsi="MS Gothic" w:cs="Arial" w:hint="eastAsia"/>
                    <w:b/>
                    <w:sz w:val="22"/>
                    <w:szCs w:val="22"/>
                    <w:lang w:val="en-GB"/>
                  </w:rPr>
                  <w:t>☐</w:t>
                </w:r>
              </w:sdtContent>
            </w:sdt>
          </w:p>
        </w:tc>
        <w:tc>
          <w:tcPr>
            <w:tcW w:w="270" w:type="dxa"/>
            <w:tcBorders>
              <w:top w:val="nil"/>
              <w:left w:val="nil"/>
              <w:bottom w:val="nil"/>
              <w:right w:val="nil"/>
            </w:tcBorders>
            <w:shd w:val="clear" w:color="auto" w:fill="3B3838" w:themeFill="background2" w:themeFillShade="40"/>
          </w:tcPr>
          <w:p w14:paraId="31B8CD01" w14:textId="77777777" w:rsidR="0017194C" w:rsidRPr="000624B4" w:rsidRDefault="0017194C" w:rsidP="00D4616E">
            <w:pPr>
              <w:pStyle w:val="Header"/>
              <w:tabs>
                <w:tab w:val="clear" w:pos="4320"/>
                <w:tab w:val="clear" w:pos="8640"/>
              </w:tabs>
              <w:jc w:val="center"/>
              <w:rPr>
                <w:rFonts w:cs="Arial"/>
                <w:b/>
                <w:sz w:val="22"/>
                <w:szCs w:val="22"/>
                <w:lang w:val="en-GB"/>
              </w:rPr>
            </w:pPr>
          </w:p>
        </w:tc>
        <w:tc>
          <w:tcPr>
            <w:tcW w:w="1170" w:type="dxa"/>
            <w:tcBorders>
              <w:left w:val="nil"/>
            </w:tcBorders>
            <w:shd w:val="clear" w:color="auto" w:fill="EDEDED" w:themeFill="accent3" w:themeFillTint="33"/>
            <w:vAlign w:val="center"/>
          </w:tcPr>
          <w:p w14:paraId="199D735C" w14:textId="77777777" w:rsidR="0017194C" w:rsidRPr="000624B4" w:rsidRDefault="009069E0" w:rsidP="00D4616E">
            <w:pPr>
              <w:pStyle w:val="Header"/>
              <w:tabs>
                <w:tab w:val="clear" w:pos="4320"/>
                <w:tab w:val="clear" w:pos="8640"/>
              </w:tabs>
              <w:jc w:val="center"/>
              <w:rPr>
                <w:sz w:val="22"/>
                <w:szCs w:val="22"/>
              </w:rPr>
            </w:pPr>
            <w:sdt>
              <w:sdtPr>
                <w:rPr>
                  <w:rFonts w:cs="Arial"/>
                  <w:b/>
                  <w:sz w:val="22"/>
                  <w:szCs w:val="22"/>
                  <w:lang w:val="en-GB"/>
                </w:rPr>
                <w:id w:val="-1280486125"/>
                <w14:checkbox>
                  <w14:checked w14:val="0"/>
                  <w14:checkedState w14:val="2612" w14:font="MS Gothic"/>
                  <w14:uncheckedState w14:val="2610" w14:font="MS Gothic"/>
                </w14:checkbox>
              </w:sdtPr>
              <w:sdtEndPr/>
              <w:sdtContent>
                <w:r w:rsidR="0017194C" w:rsidRPr="000624B4">
                  <w:rPr>
                    <w:rFonts w:ascii="MS Gothic" w:eastAsia="MS Gothic" w:hAnsi="MS Gothic" w:cs="Arial" w:hint="eastAsia"/>
                    <w:b/>
                    <w:sz w:val="22"/>
                    <w:szCs w:val="22"/>
                    <w:lang w:val="en-GB"/>
                  </w:rPr>
                  <w:t>☐</w:t>
                </w:r>
              </w:sdtContent>
            </w:sdt>
          </w:p>
        </w:tc>
        <w:tc>
          <w:tcPr>
            <w:tcW w:w="1239" w:type="dxa"/>
            <w:shd w:val="clear" w:color="auto" w:fill="EDEDED" w:themeFill="accent3" w:themeFillTint="33"/>
            <w:vAlign w:val="center"/>
          </w:tcPr>
          <w:p w14:paraId="485F5BA6" w14:textId="7D27D650" w:rsidR="0017194C" w:rsidRPr="000624B4" w:rsidRDefault="009069E0" w:rsidP="00D4616E">
            <w:pPr>
              <w:pStyle w:val="Header"/>
              <w:tabs>
                <w:tab w:val="clear" w:pos="4320"/>
                <w:tab w:val="clear" w:pos="8640"/>
              </w:tabs>
              <w:jc w:val="center"/>
              <w:rPr>
                <w:sz w:val="22"/>
                <w:szCs w:val="22"/>
              </w:rPr>
            </w:pPr>
            <w:sdt>
              <w:sdtPr>
                <w:rPr>
                  <w:rFonts w:cs="Arial"/>
                  <w:b/>
                  <w:sz w:val="22"/>
                  <w:szCs w:val="22"/>
                  <w:lang w:val="en-GB"/>
                </w:rPr>
                <w:id w:val="24998651"/>
                <w14:checkbox>
                  <w14:checked w14:val="1"/>
                  <w14:checkedState w14:val="2612" w14:font="MS Gothic"/>
                  <w14:uncheckedState w14:val="2610" w14:font="MS Gothic"/>
                </w14:checkbox>
              </w:sdtPr>
              <w:sdtEndPr/>
              <w:sdtContent>
                <w:r w:rsidR="00945924" w:rsidRPr="000624B4">
                  <w:rPr>
                    <w:rFonts w:ascii="MS Gothic" w:eastAsia="MS Gothic" w:hAnsi="MS Gothic" w:cs="Arial" w:hint="eastAsia"/>
                    <w:b/>
                    <w:sz w:val="22"/>
                    <w:szCs w:val="22"/>
                    <w:lang w:val="en-GB"/>
                  </w:rPr>
                  <w:t>☒</w:t>
                </w:r>
              </w:sdtContent>
            </w:sdt>
          </w:p>
        </w:tc>
        <w:tc>
          <w:tcPr>
            <w:tcW w:w="1191" w:type="dxa"/>
            <w:shd w:val="clear" w:color="auto" w:fill="EDEDED" w:themeFill="accent3" w:themeFillTint="33"/>
            <w:vAlign w:val="center"/>
          </w:tcPr>
          <w:p w14:paraId="0D4BD73C" w14:textId="77777777" w:rsidR="0017194C" w:rsidRPr="000624B4" w:rsidRDefault="009069E0" w:rsidP="00D4616E">
            <w:pPr>
              <w:pStyle w:val="Header"/>
              <w:tabs>
                <w:tab w:val="clear" w:pos="4320"/>
                <w:tab w:val="clear" w:pos="8640"/>
              </w:tabs>
              <w:jc w:val="center"/>
              <w:rPr>
                <w:sz w:val="22"/>
                <w:szCs w:val="22"/>
              </w:rPr>
            </w:pPr>
            <w:sdt>
              <w:sdtPr>
                <w:rPr>
                  <w:rFonts w:cs="Arial"/>
                  <w:b/>
                  <w:sz w:val="22"/>
                  <w:szCs w:val="22"/>
                  <w:lang w:val="en-GB"/>
                </w:rPr>
                <w:id w:val="1530072963"/>
                <w14:checkbox>
                  <w14:checked w14:val="0"/>
                  <w14:checkedState w14:val="2612" w14:font="MS Gothic"/>
                  <w14:uncheckedState w14:val="2610" w14:font="MS Gothic"/>
                </w14:checkbox>
              </w:sdtPr>
              <w:sdtEndPr/>
              <w:sdtContent>
                <w:r w:rsidR="0017194C" w:rsidRPr="000624B4">
                  <w:rPr>
                    <w:rFonts w:ascii="MS Gothic" w:eastAsia="MS Gothic" w:hAnsi="MS Gothic" w:cs="Arial" w:hint="eastAsia"/>
                    <w:b/>
                    <w:sz w:val="22"/>
                    <w:szCs w:val="22"/>
                    <w:lang w:val="en-GB"/>
                  </w:rPr>
                  <w:t>☐</w:t>
                </w:r>
              </w:sdtContent>
            </w:sdt>
          </w:p>
        </w:tc>
      </w:tr>
      <w:tr w:rsidR="0017194C" w14:paraId="2DEE4B2F" w14:textId="77777777" w:rsidTr="00607507">
        <w:trPr>
          <w:trHeight w:val="422"/>
        </w:trPr>
        <w:tc>
          <w:tcPr>
            <w:tcW w:w="2245" w:type="dxa"/>
            <w:vAlign w:val="center"/>
          </w:tcPr>
          <w:p w14:paraId="3F56F771" w14:textId="5A86FA50" w:rsidR="0017194C" w:rsidRPr="00607507" w:rsidRDefault="00945924" w:rsidP="00D4616E">
            <w:pPr>
              <w:pStyle w:val="Header"/>
              <w:tabs>
                <w:tab w:val="clear" w:pos="4320"/>
                <w:tab w:val="clear" w:pos="8640"/>
              </w:tabs>
              <w:jc w:val="center"/>
              <w:rPr>
                <w:sz w:val="20"/>
                <w:szCs w:val="20"/>
              </w:rPr>
            </w:pPr>
            <w:r w:rsidRPr="00607507">
              <w:rPr>
                <w:sz w:val="20"/>
                <w:szCs w:val="20"/>
              </w:rPr>
              <w:t xml:space="preserve">Computer activity </w:t>
            </w:r>
          </w:p>
        </w:tc>
        <w:tc>
          <w:tcPr>
            <w:tcW w:w="1170" w:type="dxa"/>
            <w:vAlign w:val="center"/>
          </w:tcPr>
          <w:p w14:paraId="065F9248" w14:textId="77777777" w:rsidR="0017194C" w:rsidRPr="000624B4" w:rsidRDefault="009069E0" w:rsidP="00D4616E">
            <w:pPr>
              <w:pStyle w:val="Header"/>
              <w:tabs>
                <w:tab w:val="clear" w:pos="4320"/>
                <w:tab w:val="clear" w:pos="8640"/>
              </w:tabs>
              <w:jc w:val="center"/>
              <w:rPr>
                <w:sz w:val="22"/>
                <w:szCs w:val="22"/>
              </w:rPr>
            </w:pPr>
            <w:sdt>
              <w:sdtPr>
                <w:rPr>
                  <w:rFonts w:cs="Arial"/>
                  <w:b/>
                  <w:sz w:val="22"/>
                  <w:szCs w:val="22"/>
                  <w:lang w:val="en-GB"/>
                </w:rPr>
                <w:id w:val="1374651669"/>
                <w14:checkbox>
                  <w14:checked w14:val="0"/>
                  <w14:checkedState w14:val="2612" w14:font="MS Gothic"/>
                  <w14:uncheckedState w14:val="2610" w14:font="MS Gothic"/>
                </w14:checkbox>
              </w:sdtPr>
              <w:sdtEndPr/>
              <w:sdtContent>
                <w:r w:rsidR="0017194C" w:rsidRPr="000624B4">
                  <w:rPr>
                    <w:rFonts w:ascii="MS Gothic" w:eastAsia="MS Gothic" w:hAnsi="MS Gothic" w:cs="Arial" w:hint="eastAsia"/>
                    <w:b/>
                    <w:sz w:val="22"/>
                    <w:szCs w:val="22"/>
                    <w:lang w:val="en-GB"/>
                  </w:rPr>
                  <w:t>☐</w:t>
                </w:r>
              </w:sdtContent>
            </w:sdt>
          </w:p>
        </w:tc>
        <w:tc>
          <w:tcPr>
            <w:tcW w:w="1170" w:type="dxa"/>
            <w:vAlign w:val="center"/>
          </w:tcPr>
          <w:p w14:paraId="1B7B8623" w14:textId="77777777" w:rsidR="0017194C" w:rsidRPr="000624B4" w:rsidRDefault="009069E0" w:rsidP="00D4616E">
            <w:pPr>
              <w:pStyle w:val="Header"/>
              <w:tabs>
                <w:tab w:val="clear" w:pos="4320"/>
                <w:tab w:val="clear" w:pos="8640"/>
              </w:tabs>
              <w:jc w:val="center"/>
              <w:rPr>
                <w:sz w:val="22"/>
                <w:szCs w:val="22"/>
              </w:rPr>
            </w:pPr>
            <w:sdt>
              <w:sdtPr>
                <w:rPr>
                  <w:rFonts w:cs="Arial"/>
                  <w:b/>
                  <w:sz w:val="22"/>
                  <w:szCs w:val="22"/>
                  <w:lang w:val="en-GB"/>
                </w:rPr>
                <w:id w:val="-780253181"/>
                <w14:checkbox>
                  <w14:checked w14:val="0"/>
                  <w14:checkedState w14:val="2612" w14:font="MS Gothic"/>
                  <w14:uncheckedState w14:val="2610" w14:font="MS Gothic"/>
                </w14:checkbox>
              </w:sdtPr>
              <w:sdtEndPr/>
              <w:sdtContent>
                <w:r w:rsidR="0017194C" w:rsidRPr="000624B4">
                  <w:rPr>
                    <w:rFonts w:ascii="MS Gothic" w:eastAsia="MS Gothic" w:hAnsi="MS Gothic" w:cs="Arial" w:hint="eastAsia"/>
                    <w:b/>
                    <w:sz w:val="22"/>
                    <w:szCs w:val="22"/>
                    <w:lang w:val="en-GB"/>
                  </w:rPr>
                  <w:t>☐</w:t>
                </w:r>
              </w:sdtContent>
            </w:sdt>
          </w:p>
        </w:tc>
        <w:tc>
          <w:tcPr>
            <w:tcW w:w="1260" w:type="dxa"/>
            <w:tcBorders>
              <w:right w:val="nil"/>
            </w:tcBorders>
            <w:vAlign w:val="center"/>
          </w:tcPr>
          <w:p w14:paraId="6CD5A61C" w14:textId="3D05AAB3" w:rsidR="0017194C" w:rsidRPr="000624B4" w:rsidRDefault="009069E0" w:rsidP="00D4616E">
            <w:pPr>
              <w:pStyle w:val="Header"/>
              <w:tabs>
                <w:tab w:val="clear" w:pos="4320"/>
                <w:tab w:val="clear" w:pos="8640"/>
              </w:tabs>
              <w:jc w:val="center"/>
              <w:rPr>
                <w:sz w:val="22"/>
                <w:szCs w:val="22"/>
              </w:rPr>
            </w:pPr>
            <w:sdt>
              <w:sdtPr>
                <w:rPr>
                  <w:rFonts w:cs="Arial"/>
                  <w:b/>
                  <w:sz w:val="22"/>
                  <w:szCs w:val="22"/>
                  <w:lang w:val="en-GB"/>
                </w:rPr>
                <w:id w:val="-229778403"/>
                <w14:checkbox>
                  <w14:checked w14:val="1"/>
                  <w14:checkedState w14:val="2612" w14:font="MS Gothic"/>
                  <w14:uncheckedState w14:val="2610" w14:font="MS Gothic"/>
                </w14:checkbox>
              </w:sdtPr>
              <w:sdtEndPr/>
              <w:sdtContent>
                <w:r w:rsidR="00482BB0" w:rsidRPr="000624B4">
                  <w:rPr>
                    <w:rFonts w:ascii="MS Gothic" w:eastAsia="MS Gothic" w:hAnsi="MS Gothic" w:cs="Arial" w:hint="eastAsia"/>
                    <w:b/>
                    <w:sz w:val="22"/>
                    <w:szCs w:val="22"/>
                    <w:lang w:val="en-GB"/>
                  </w:rPr>
                  <w:t>☒</w:t>
                </w:r>
              </w:sdtContent>
            </w:sdt>
          </w:p>
        </w:tc>
        <w:tc>
          <w:tcPr>
            <w:tcW w:w="270" w:type="dxa"/>
            <w:tcBorders>
              <w:top w:val="nil"/>
              <w:left w:val="nil"/>
              <w:bottom w:val="nil"/>
              <w:right w:val="nil"/>
            </w:tcBorders>
            <w:shd w:val="clear" w:color="auto" w:fill="3B3838" w:themeFill="background2" w:themeFillShade="40"/>
          </w:tcPr>
          <w:p w14:paraId="5B525F41" w14:textId="77777777" w:rsidR="0017194C" w:rsidRPr="000624B4" w:rsidRDefault="0017194C" w:rsidP="00D4616E">
            <w:pPr>
              <w:pStyle w:val="Header"/>
              <w:tabs>
                <w:tab w:val="clear" w:pos="4320"/>
                <w:tab w:val="clear" w:pos="8640"/>
              </w:tabs>
              <w:jc w:val="center"/>
              <w:rPr>
                <w:rFonts w:cs="Arial"/>
                <w:b/>
                <w:sz w:val="22"/>
                <w:szCs w:val="22"/>
                <w:lang w:val="en-GB"/>
              </w:rPr>
            </w:pPr>
          </w:p>
        </w:tc>
        <w:tc>
          <w:tcPr>
            <w:tcW w:w="1170" w:type="dxa"/>
            <w:tcBorders>
              <w:left w:val="nil"/>
            </w:tcBorders>
            <w:vAlign w:val="center"/>
          </w:tcPr>
          <w:p w14:paraId="021D2DCA" w14:textId="77777777" w:rsidR="0017194C" w:rsidRPr="000624B4" w:rsidRDefault="009069E0" w:rsidP="00D4616E">
            <w:pPr>
              <w:pStyle w:val="Header"/>
              <w:tabs>
                <w:tab w:val="clear" w:pos="4320"/>
                <w:tab w:val="clear" w:pos="8640"/>
              </w:tabs>
              <w:jc w:val="center"/>
              <w:rPr>
                <w:sz w:val="22"/>
                <w:szCs w:val="22"/>
              </w:rPr>
            </w:pPr>
            <w:sdt>
              <w:sdtPr>
                <w:rPr>
                  <w:rFonts w:cs="Arial"/>
                  <w:b/>
                  <w:sz w:val="22"/>
                  <w:szCs w:val="22"/>
                  <w:lang w:val="en-GB"/>
                </w:rPr>
                <w:id w:val="-1633780340"/>
                <w14:checkbox>
                  <w14:checked w14:val="0"/>
                  <w14:checkedState w14:val="2612" w14:font="MS Gothic"/>
                  <w14:uncheckedState w14:val="2610" w14:font="MS Gothic"/>
                </w14:checkbox>
              </w:sdtPr>
              <w:sdtEndPr/>
              <w:sdtContent>
                <w:r w:rsidR="0017194C" w:rsidRPr="000624B4">
                  <w:rPr>
                    <w:rFonts w:ascii="MS Gothic" w:eastAsia="MS Gothic" w:hAnsi="MS Gothic" w:cs="Arial" w:hint="eastAsia"/>
                    <w:b/>
                    <w:sz w:val="22"/>
                    <w:szCs w:val="22"/>
                    <w:lang w:val="en-GB"/>
                  </w:rPr>
                  <w:t>☐</w:t>
                </w:r>
              </w:sdtContent>
            </w:sdt>
          </w:p>
        </w:tc>
        <w:tc>
          <w:tcPr>
            <w:tcW w:w="1239" w:type="dxa"/>
            <w:vAlign w:val="center"/>
          </w:tcPr>
          <w:p w14:paraId="34724473" w14:textId="0FD69C32" w:rsidR="0017194C" w:rsidRPr="000624B4" w:rsidRDefault="009069E0" w:rsidP="00D4616E">
            <w:pPr>
              <w:pStyle w:val="Header"/>
              <w:tabs>
                <w:tab w:val="clear" w:pos="4320"/>
                <w:tab w:val="clear" w:pos="8640"/>
              </w:tabs>
              <w:jc w:val="center"/>
              <w:rPr>
                <w:sz w:val="22"/>
                <w:szCs w:val="22"/>
              </w:rPr>
            </w:pPr>
            <w:sdt>
              <w:sdtPr>
                <w:rPr>
                  <w:rFonts w:cs="Arial"/>
                  <w:b/>
                  <w:sz w:val="22"/>
                  <w:szCs w:val="22"/>
                  <w:lang w:val="en-GB"/>
                </w:rPr>
                <w:id w:val="-1234545490"/>
                <w14:checkbox>
                  <w14:checked w14:val="0"/>
                  <w14:checkedState w14:val="2612" w14:font="MS Gothic"/>
                  <w14:uncheckedState w14:val="2610" w14:font="MS Gothic"/>
                </w14:checkbox>
              </w:sdtPr>
              <w:sdtEndPr/>
              <w:sdtContent>
                <w:r w:rsidR="00B46EB8" w:rsidRPr="000624B4">
                  <w:rPr>
                    <w:rFonts w:ascii="MS Gothic" w:eastAsia="MS Gothic" w:hAnsi="MS Gothic" w:cs="Arial" w:hint="eastAsia"/>
                    <w:b/>
                    <w:sz w:val="22"/>
                    <w:szCs w:val="22"/>
                    <w:lang w:val="en-GB"/>
                  </w:rPr>
                  <w:t>☐</w:t>
                </w:r>
              </w:sdtContent>
            </w:sdt>
          </w:p>
        </w:tc>
        <w:tc>
          <w:tcPr>
            <w:tcW w:w="1191" w:type="dxa"/>
            <w:vAlign w:val="center"/>
          </w:tcPr>
          <w:p w14:paraId="1EB8ADBF" w14:textId="2B93FECF" w:rsidR="0017194C" w:rsidRPr="000624B4" w:rsidRDefault="009069E0" w:rsidP="00D4616E">
            <w:pPr>
              <w:pStyle w:val="Header"/>
              <w:tabs>
                <w:tab w:val="clear" w:pos="4320"/>
                <w:tab w:val="clear" w:pos="8640"/>
              </w:tabs>
              <w:jc w:val="center"/>
              <w:rPr>
                <w:sz w:val="22"/>
                <w:szCs w:val="22"/>
              </w:rPr>
            </w:pPr>
            <w:sdt>
              <w:sdtPr>
                <w:rPr>
                  <w:rFonts w:cs="Arial"/>
                  <w:b/>
                  <w:sz w:val="22"/>
                  <w:szCs w:val="22"/>
                  <w:lang w:val="en-GB"/>
                </w:rPr>
                <w:id w:val="-224300086"/>
                <w14:checkbox>
                  <w14:checked w14:val="1"/>
                  <w14:checkedState w14:val="2612" w14:font="MS Gothic"/>
                  <w14:uncheckedState w14:val="2610" w14:font="MS Gothic"/>
                </w14:checkbox>
              </w:sdtPr>
              <w:sdtEndPr/>
              <w:sdtContent>
                <w:r w:rsidR="00B46EB8" w:rsidRPr="000624B4">
                  <w:rPr>
                    <w:rFonts w:ascii="MS Gothic" w:eastAsia="MS Gothic" w:hAnsi="MS Gothic" w:cs="Arial" w:hint="eastAsia"/>
                    <w:b/>
                    <w:sz w:val="22"/>
                    <w:szCs w:val="22"/>
                    <w:lang w:val="en-GB"/>
                  </w:rPr>
                  <w:t>☒</w:t>
                </w:r>
              </w:sdtContent>
            </w:sdt>
          </w:p>
        </w:tc>
      </w:tr>
      <w:tr w:rsidR="0017194C" w14:paraId="5251BFC0" w14:textId="77777777" w:rsidTr="00607507">
        <w:trPr>
          <w:trHeight w:val="458"/>
        </w:trPr>
        <w:tc>
          <w:tcPr>
            <w:tcW w:w="2245" w:type="dxa"/>
            <w:shd w:val="clear" w:color="auto" w:fill="EDEDED" w:themeFill="accent3" w:themeFillTint="33"/>
            <w:vAlign w:val="center"/>
          </w:tcPr>
          <w:p w14:paraId="56130CB1" w14:textId="0A15A0BF" w:rsidR="0017194C" w:rsidRPr="00607507" w:rsidRDefault="0017266B" w:rsidP="00D4616E">
            <w:pPr>
              <w:pStyle w:val="Header"/>
              <w:tabs>
                <w:tab w:val="clear" w:pos="4320"/>
                <w:tab w:val="clear" w:pos="8640"/>
              </w:tabs>
              <w:jc w:val="center"/>
              <w:rPr>
                <w:sz w:val="20"/>
                <w:szCs w:val="20"/>
              </w:rPr>
            </w:pPr>
            <w:r w:rsidRPr="00607507">
              <w:rPr>
                <w:sz w:val="20"/>
                <w:szCs w:val="20"/>
              </w:rPr>
              <w:t>Digital Communication</w:t>
            </w:r>
          </w:p>
        </w:tc>
        <w:tc>
          <w:tcPr>
            <w:tcW w:w="1170" w:type="dxa"/>
            <w:shd w:val="clear" w:color="auto" w:fill="EDEDED" w:themeFill="accent3" w:themeFillTint="33"/>
            <w:vAlign w:val="center"/>
          </w:tcPr>
          <w:p w14:paraId="33DAB3AD" w14:textId="77777777" w:rsidR="0017194C" w:rsidRPr="000624B4" w:rsidRDefault="009069E0" w:rsidP="00D4616E">
            <w:pPr>
              <w:pStyle w:val="Header"/>
              <w:tabs>
                <w:tab w:val="clear" w:pos="4320"/>
                <w:tab w:val="clear" w:pos="8640"/>
              </w:tabs>
              <w:jc w:val="center"/>
              <w:rPr>
                <w:rFonts w:cs="Arial"/>
                <w:b/>
                <w:sz w:val="22"/>
                <w:szCs w:val="22"/>
                <w:lang w:val="en-GB"/>
              </w:rPr>
            </w:pPr>
            <w:sdt>
              <w:sdtPr>
                <w:rPr>
                  <w:rFonts w:cs="Arial"/>
                  <w:b/>
                  <w:sz w:val="22"/>
                  <w:szCs w:val="22"/>
                  <w:lang w:val="en-GB"/>
                </w:rPr>
                <w:id w:val="1912798914"/>
                <w14:checkbox>
                  <w14:checked w14:val="0"/>
                  <w14:checkedState w14:val="2612" w14:font="MS Gothic"/>
                  <w14:uncheckedState w14:val="2610" w14:font="MS Gothic"/>
                </w14:checkbox>
              </w:sdtPr>
              <w:sdtEndPr/>
              <w:sdtContent>
                <w:r w:rsidR="0017194C" w:rsidRPr="000624B4">
                  <w:rPr>
                    <w:rFonts w:ascii="MS Gothic" w:eastAsia="MS Gothic" w:hAnsi="MS Gothic" w:cs="Arial" w:hint="eastAsia"/>
                    <w:b/>
                    <w:sz w:val="22"/>
                    <w:szCs w:val="22"/>
                    <w:lang w:val="en-GB"/>
                  </w:rPr>
                  <w:t>☐</w:t>
                </w:r>
              </w:sdtContent>
            </w:sdt>
          </w:p>
        </w:tc>
        <w:tc>
          <w:tcPr>
            <w:tcW w:w="1170" w:type="dxa"/>
            <w:shd w:val="clear" w:color="auto" w:fill="EDEDED" w:themeFill="accent3" w:themeFillTint="33"/>
            <w:vAlign w:val="center"/>
          </w:tcPr>
          <w:p w14:paraId="682BB15D" w14:textId="64B2895C" w:rsidR="0017194C" w:rsidRPr="000624B4" w:rsidRDefault="009069E0" w:rsidP="00D4616E">
            <w:pPr>
              <w:pStyle w:val="Header"/>
              <w:tabs>
                <w:tab w:val="clear" w:pos="4320"/>
                <w:tab w:val="clear" w:pos="8640"/>
              </w:tabs>
              <w:jc w:val="center"/>
              <w:rPr>
                <w:rFonts w:cs="Arial"/>
                <w:b/>
                <w:sz w:val="22"/>
                <w:szCs w:val="22"/>
                <w:lang w:val="en-GB"/>
              </w:rPr>
            </w:pPr>
            <w:sdt>
              <w:sdtPr>
                <w:rPr>
                  <w:rFonts w:cs="Arial"/>
                  <w:b/>
                  <w:sz w:val="22"/>
                  <w:szCs w:val="22"/>
                  <w:lang w:val="en-GB"/>
                </w:rPr>
                <w:id w:val="-641647796"/>
                <w14:checkbox>
                  <w14:checked w14:val="1"/>
                  <w14:checkedState w14:val="2612" w14:font="MS Gothic"/>
                  <w14:uncheckedState w14:val="2610" w14:font="MS Gothic"/>
                </w14:checkbox>
              </w:sdtPr>
              <w:sdtEndPr/>
              <w:sdtContent>
                <w:r w:rsidR="000624B4">
                  <w:rPr>
                    <w:rFonts w:ascii="MS Gothic" w:eastAsia="MS Gothic" w:hAnsi="MS Gothic" w:cs="Arial" w:hint="eastAsia"/>
                    <w:b/>
                    <w:sz w:val="22"/>
                    <w:szCs w:val="22"/>
                    <w:lang w:val="en-GB"/>
                  </w:rPr>
                  <w:t>☒</w:t>
                </w:r>
              </w:sdtContent>
            </w:sdt>
          </w:p>
        </w:tc>
        <w:tc>
          <w:tcPr>
            <w:tcW w:w="1260" w:type="dxa"/>
            <w:tcBorders>
              <w:right w:val="nil"/>
            </w:tcBorders>
            <w:shd w:val="clear" w:color="auto" w:fill="EDEDED" w:themeFill="accent3" w:themeFillTint="33"/>
            <w:vAlign w:val="center"/>
          </w:tcPr>
          <w:p w14:paraId="6F401B7E" w14:textId="70F2BA67" w:rsidR="0017194C" w:rsidRPr="000624B4" w:rsidRDefault="009069E0" w:rsidP="00D4616E">
            <w:pPr>
              <w:pStyle w:val="Header"/>
              <w:tabs>
                <w:tab w:val="clear" w:pos="4320"/>
                <w:tab w:val="clear" w:pos="8640"/>
              </w:tabs>
              <w:jc w:val="center"/>
              <w:rPr>
                <w:rFonts w:cs="Arial"/>
                <w:b/>
                <w:sz w:val="22"/>
                <w:szCs w:val="22"/>
                <w:lang w:val="en-GB"/>
              </w:rPr>
            </w:pPr>
            <w:sdt>
              <w:sdtPr>
                <w:rPr>
                  <w:rFonts w:cs="Arial"/>
                  <w:b/>
                  <w:sz w:val="22"/>
                  <w:szCs w:val="22"/>
                  <w:lang w:val="en-GB"/>
                </w:rPr>
                <w:id w:val="714628899"/>
                <w14:checkbox>
                  <w14:checked w14:val="1"/>
                  <w14:checkedState w14:val="2612" w14:font="MS Gothic"/>
                  <w14:uncheckedState w14:val="2610" w14:font="MS Gothic"/>
                </w14:checkbox>
              </w:sdtPr>
              <w:sdtEndPr/>
              <w:sdtContent>
                <w:r w:rsidR="0017266B" w:rsidRPr="000624B4">
                  <w:rPr>
                    <w:rFonts w:ascii="MS Gothic" w:eastAsia="MS Gothic" w:hAnsi="MS Gothic" w:cs="Arial" w:hint="eastAsia"/>
                    <w:b/>
                    <w:sz w:val="22"/>
                    <w:szCs w:val="22"/>
                    <w:lang w:val="en-GB"/>
                  </w:rPr>
                  <w:t>☒</w:t>
                </w:r>
              </w:sdtContent>
            </w:sdt>
          </w:p>
        </w:tc>
        <w:tc>
          <w:tcPr>
            <w:tcW w:w="270" w:type="dxa"/>
            <w:tcBorders>
              <w:top w:val="nil"/>
              <w:left w:val="nil"/>
              <w:bottom w:val="nil"/>
              <w:right w:val="nil"/>
            </w:tcBorders>
            <w:shd w:val="clear" w:color="auto" w:fill="3B3838" w:themeFill="background2" w:themeFillShade="40"/>
          </w:tcPr>
          <w:p w14:paraId="096BA165" w14:textId="77777777" w:rsidR="0017194C" w:rsidRPr="000624B4" w:rsidRDefault="0017194C" w:rsidP="00D4616E">
            <w:pPr>
              <w:pStyle w:val="Header"/>
              <w:tabs>
                <w:tab w:val="clear" w:pos="4320"/>
                <w:tab w:val="clear" w:pos="8640"/>
              </w:tabs>
              <w:jc w:val="center"/>
              <w:rPr>
                <w:rFonts w:cs="Arial"/>
                <w:b/>
                <w:sz w:val="22"/>
                <w:szCs w:val="22"/>
                <w:lang w:val="en-GB"/>
              </w:rPr>
            </w:pPr>
          </w:p>
        </w:tc>
        <w:tc>
          <w:tcPr>
            <w:tcW w:w="1170" w:type="dxa"/>
            <w:tcBorders>
              <w:left w:val="nil"/>
            </w:tcBorders>
            <w:shd w:val="clear" w:color="auto" w:fill="EDEDED" w:themeFill="accent3" w:themeFillTint="33"/>
            <w:vAlign w:val="center"/>
          </w:tcPr>
          <w:p w14:paraId="011B5379" w14:textId="77777777" w:rsidR="0017194C" w:rsidRPr="000624B4" w:rsidRDefault="009069E0" w:rsidP="00D4616E">
            <w:pPr>
              <w:pStyle w:val="Header"/>
              <w:tabs>
                <w:tab w:val="clear" w:pos="4320"/>
                <w:tab w:val="clear" w:pos="8640"/>
              </w:tabs>
              <w:jc w:val="center"/>
              <w:rPr>
                <w:rFonts w:cs="Arial"/>
                <w:b/>
                <w:sz w:val="22"/>
                <w:szCs w:val="22"/>
                <w:lang w:val="en-GB"/>
              </w:rPr>
            </w:pPr>
            <w:sdt>
              <w:sdtPr>
                <w:rPr>
                  <w:rFonts w:cs="Arial"/>
                  <w:b/>
                  <w:sz w:val="22"/>
                  <w:szCs w:val="22"/>
                  <w:lang w:val="en-GB"/>
                </w:rPr>
                <w:id w:val="513270602"/>
                <w14:checkbox>
                  <w14:checked w14:val="0"/>
                  <w14:checkedState w14:val="2612" w14:font="MS Gothic"/>
                  <w14:uncheckedState w14:val="2610" w14:font="MS Gothic"/>
                </w14:checkbox>
              </w:sdtPr>
              <w:sdtEndPr/>
              <w:sdtContent>
                <w:r w:rsidR="0017194C" w:rsidRPr="000624B4">
                  <w:rPr>
                    <w:rFonts w:ascii="MS Gothic" w:eastAsia="MS Gothic" w:hAnsi="MS Gothic" w:cs="Arial" w:hint="eastAsia"/>
                    <w:b/>
                    <w:sz w:val="22"/>
                    <w:szCs w:val="22"/>
                    <w:lang w:val="en-GB"/>
                  </w:rPr>
                  <w:t>☐</w:t>
                </w:r>
              </w:sdtContent>
            </w:sdt>
          </w:p>
        </w:tc>
        <w:tc>
          <w:tcPr>
            <w:tcW w:w="1239" w:type="dxa"/>
            <w:shd w:val="clear" w:color="auto" w:fill="EDEDED" w:themeFill="accent3" w:themeFillTint="33"/>
            <w:vAlign w:val="center"/>
          </w:tcPr>
          <w:p w14:paraId="105DE9C7" w14:textId="3573FCE6" w:rsidR="0017194C" w:rsidRPr="000624B4" w:rsidRDefault="009069E0" w:rsidP="00D4616E">
            <w:pPr>
              <w:pStyle w:val="Header"/>
              <w:tabs>
                <w:tab w:val="clear" w:pos="4320"/>
                <w:tab w:val="clear" w:pos="8640"/>
              </w:tabs>
              <w:jc w:val="center"/>
              <w:rPr>
                <w:rFonts w:cs="Arial"/>
                <w:b/>
                <w:sz w:val="22"/>
                <w:szCs w:val="22"/>
                <w:lang w:val="en-GB"/>
              </w:rPr>
            </w:pPr>
            <w:sdt>
              <w:sdtPr>
                <w:rPr>
                  <w:rFonts w:cs="Arial"/>
                  <w:b/>
                  <w:sz w:val="22"/>
                  <w:szCs w:val="22"/>
                  <w:lang w:val="en-GB"/>
                </w:rPr>
                <w:id w:val="-188606884"/>
                <w14:checkbox>
                  <w14:checked w14:val="0"/>
                  <w14:checkedState w14:val="2612" w14:font="MS Gothic"/>
                  <w14:uncheckedState w14:val="2610" w14:font="MS Gothic"/>
                </w14:checkbox>
              </w:sdtPr>
              <w:sdtEndPr/>
              <w:sdtContent>
                <w:r w:rsidR="0017266B" w:rsidRPr="000624B4">
                  <w:rPr>
                    <w:rFonts w:ascii="MS Gothic" w:eastAsia="MS Gothic" w:hAnsi="MS Gothic" w:cs="Arial" w:hint="eastAsia"/>
                    <w:b/>
                    <w:sz w:val="22"/>
                    <w:szCs w:val="22"/>
                    <w:lang w:val="en-GB"/>
                  </w:rPr>
                  <w:t>☐</w:t>
                </w:r>
              </w:sdtContent>
            </w:sdt>
          </w:p>
        </w:tc>
        <w:tc>
          <w:tcPr>
            <w:tcW w:w="1191" w:type="dxa"/>
            <w:shd w:val="clear" w:color="auto" w:fill="EDEDED" w:themeFill="accent3" w:themeFillTint="33"/>
            <w:vAlign w:val="center"/>
          </w:tcPr>
          <w:p w14:paraId="7DDE4032" w14:textId="5EF2B4BA" w:rsidR="0017194C" w:rsidRPr="000624B4" w:rsidRDefault="009069E0" w:rsidP="00D4616E">
            <w:pPr>
              <w:pStyle w:val="Header"/>
              <w:tabs>
                <w:tab w:val="clear" w:pos="4320"/>
                <w:tab w:val="clear" w:pos="8640"/>
              </w:tabs>
              <w:jc w:val="center"/>
              <w:rPr>
                <w:rFonts w:cs="Arial"/>
                <w:b/>
                <w:sz w:val="22"/>
                <w:szCs w:val="22"/>
                <w:lang w:val="en-GB"/>
              </w:rPr>
            </w:pPr>
            <w:sdt>
              <w:sdtPr>
                <w:rPr>
                  <w:rFonts w:cs="Arial"/>
                  <w:b/>
                  <w:sz w:val="22"/>
                  <w:szCs w:val="22"/>
                  <w:lang w:val="en-GB"/>
                </w:rPr>
                <w:id w:val="646403974"/>
                <w14:checkbox>
                  <w14:checked w14:val="1"/>
                  <w14:checkedState w14:val="2612" w14:font="MS Gothic"/>
                  <w14:uncheckedState w14:val="2610" w14:font="MS Gothic"/>
                </w14:checkbox>
              </w:sdtPr>
              <w:sdtEndPr/>
              <w:sdtContent>
                <w:r w:rsidR="0017266B" w:rsidRPr="000624B4">
                  <w:rPr>
                    <w:rFonts w:ascii="MS Gothic" w:eastAsia="MS Gothic" w:hAnsi="MS Gothic" w:cs="Arial" w:hint="eastAsia"/>
                    <w:b/>
                    <w:sz w:val="22"/>
                    <w:szCs w:val="22"/>
                    <w:lang w:val="en-GB"/>
                  </w:rPr>
                  <w:t>☒</w:t>
                </w:r>
              </w:sdtContent>
            </w:sdt>
          </w:p>
        </w:tc>
      </w:tr>
      <w:tr w:rsidR="0017194C" w14:paraId="071AB802" w14:textId="77777777" w:rsidTr="00607507">
        <w:trPr>
          <w:trHeight w:val="332"/>
        </w:trPr>
        <w:tc>
          <w:tcPr>
            <w:tcW w:w="2245" w:type="dxa"/>
            <w:vAlign w:val="center"/>
          </w:tcPr>
          <w:p w14:paraId="27C88198" w14:textId="72E9DE7B" w:rsidR="0017194C" w:rsidRPr="00607507" w:rsidRDefault="002C400F" w:rsidP="000624B4">
            <w:pPr>
              <w:pStyle w:val="Header"/>
              <w:tabs>
                <w:tab w:val="clear" w:pos="4320"/>
                <w:tab w:val="clear" w:pos="8640"/>
              </w:tabs>
              <w:jc w:val="center"/>
              <w:rPr>
                <w:sz w:val="20"/>
                <w:szCs w:val="20"/>
              </w:rPr>
            </w:pPr>
            <w:r w:rsidRPr="00607507">
              <w:rPr>
                <w:sz w:val="20"/>
                <w:szCs w:val="20"/>
              </w:rPr>
              <w:t>Verbal</w:t>
            </w:r>
            <w:r w:rsidR="0017266B" w:rsidRPr="00607507">
              <w:rPr>
                <w:sz w:val="20"/>
                <w:szCs w:val="20"/>
              </w:rPr>
              <w:t xml:space="preserve"> communication </w:t>
            </w:r>
          </w:p>
        </w:tc>
        <w:tc>
          <w:tcPr>
            <w:tcW w:w="1170" w:type="dxa"/>
            <w:vAlign w:val="center"/>
          </w:tcPr>
          <w:p w14:paraId="52206422" w14:textId="2F8FFCC8" w:rsidR="0017194C" w:rsidRPr="000624B4" w:rsidRDefault="009069E0" w:rsidP="00D4616E">
            <w:pPr>
              <w:pStyle w:val="Header"/>
              <w:tabs>
                <w:tab w:val="clear" w:pos="4320"/>
                <w:tab w:val="clear" w:pos="8640"/>
              </w:tabs>
              <w:jc w:val="center"/>
              <w:rPr>
                <w:rFonts w:cs="Arial"/>
                <w:b/>
                <w:sz w:val="22"/>
                <w:szCs w:val="22"/>
                <w:lang w:val="en-GB"/>
              </w:rPr>
            </w:pPr>
            <w:sdt>
              <w:sdtPr>
                <w:rPr>
                  <w:rFonts w:cs="Arial"/>
                  <w:b/>
                  <w:sz w:val="22"/>
                  <w:szCs w:val="22"/>
                  <w:lang w:val="en-GB"/>
                </w:rPr>
                <w:id w:val="111027979"/>
                <w14:checkbox>
                  <w14:checked w14:val="1"/>
                  <w14:checkedState w14:val="2612" w14:font="MS Gothic"/>
                  <w14:uncheckedState w14:val="2610" w14:font="MS Gothic"/>
                </w14:checkbox>
              </w:sdtPr>
              <w:sdtEndPr/>
              <w:sdtContent>
                <w:r w:rsidR="0059092D" w:rsidRPr="000624B4">
                  <w:rPr>
                    <w:rFonts w:ascii="MS Gothic" w:eastAsia="MS Gothic" w:hAnsi="MS Gothic" w:cs="Arial" w:hint="eastAsia"/>
                    <w:b/>
                    <w:sz w:val="22"/>
                    <w:szCs w:val="22"/>
                    <w:lang w:val="en-GB"/>
                  </w:rPr>
                  <w:t>☒</w:t>
                </w:r>
              </w:sdtContent>
            </w:sdt>
          </w:p>
        </w:tc>
        <w:tc>
          <w:tcPr>
            <w:tcW w:w="1170" w:type="dxa"/>
            <w:vAlign w:val="center"/>
          </w:tcPr>
          <w:p w14:paraId="3FAE43DE" w14:textId="77777777" w:rsidR="0017194C" w:rsidRPr="000624B4" w:rsidRDefault="009069E0" w:rsidP="00D4616E">
            <w:pPr>
              <w:pStyle w:val="Header"/>
              <w:tabs>
                <w:tab w:val="clear" w:pos="4320"/>
                <w:tab w:val="clear" w:pos="8640"/>
              </w:tabs>
              <w:jc w:val="center"/>
              <w:rPr>
                <w:rFonts w:cs="Arial"/>
                <w:b/>
                <w:sz w:val="22"/>
                <w:szCs w:val="22"/>
                <w:lang w:val="en-GB"/>
              </w:rPr>
            </w:pPr>
            <w:sdt>
              <w:sdtPr>
                <w:rPr>
                  <w:rFonts w:cs="Arial"/>
                  <w:b/>
                  <w:sz w:val="22"/>
                  <w:szCs w:val="22"/>
                  <w:lang w:val="en-GB"/>
                </w:rPr>
                <w:id w:val="466550276"/>
                <w14:checkbox>
                  <w14:checked w14:val="0"/>
                  <w14:checkedState w14:val="2612" w14:font="MS Gothic"/>
                  <w14:uncheckedState w14:val="2610" w14:font="MS Gothic"/>
                </w14:checkbox>
              </w:sdtPr>
              <w:sdtEndPr/>
              <w:sdtContent>
                <w:r w:rsidR="0017194C" w:rsidRPr="000624B4">
                  <w:rPr>
                    <w:rFonts w:ascii="MS Gothic" w:eastAsia="MS Gothic" w:hAnsi="MS Gothic" w:cs="Arial" w:hint="eastAsia"/>
                    <w:b/>
                    <w:sz w:val="22"/>
                    <w:szCs w:val="22"/>
                    <w:lang w:val="en-GB"/>
                  </w:rPr>
                  <w:t>☐</w:t>
                </w:r>
              </w:sdtContent>
            </w:sdt>
          </w:p>
        </w:tc>
        <w:tc>
          <w:tcPr>
            <w:tcW w:w="1260" w:type="dxa"/>
            <w:tcBorders>
              <w:right w:val="nil"/>
            </w:tcBorders>
            <w:vAlign w:val="center"/>
          </w:tcPr>
          <w:p w14:paraId="1B6E7B7C" w14:textId="77777777" w:rsidR="0017194C" w:rsidRPr="000624B4" w:rsidRDefault="009069E0" w:rsidP="00D4616E">
            <w:pPr>
              <w:pStyle w:val="Header"/>
              <w:tabs>
                <w:tab w:val="clear" w:pos="4320"/>
                <w:tab w:val="clear" w:pos="8640"/>
              </w:tabs>
              <w:jc w:val="center"/>
              <w:rPr>
                <w:rFonts w:cs="Arial"/>
                <w:b/>
                <w:sz w:val="22"/>
                <w:szCs w:val="22"/>
                <w:lang w:val="en-GB"/>
              </w:rPr>
            </w:pPr>
            <w:sdt>
              <w:sdtPr>
                <w:rPr>
                  <w:rFonts w:cs="Arial"/>
                  <w:b/>
                  <w:sz w:val="22"/>
                  <w:szCs w:val="22"/>
                  <w:lang w:val="en-GB"/>
                </w:rPr>
                <w:id w:val="1153868725"/>
                <w14:checkbox>
                  <w14:checked w14:val="0"/>
                  <w14:checkedState w14:val="2612" w14:font="MS Gothic"/>
                  <w14:uncheckedState w14:val="2610" w14:font="MS Gothic"/>
                </w14:checkbox>
              </w:sdtPr>
              <w:sdtEndPr/>
              <w:sdtContent>
                <w:r w:rsidR="0017194C" w:rsidRPr="000624B4">
                  <w:rPr>
                    <w:rFonts w:ascii="MS Gothic" w:eastAsia="MS Gothic" w:hAnsi="MS Gothic" w:cs="Arial" w:hint="eastAsia"/>
                    <w:b/>
                    <w:sz w:val="22"/>
                    <w:szCs w:val="22"/>
                    <w:lang w:val="en-GB"/>
                  </w:rPr>
                  <w:t>☐</w:t>
                </w:r>
              </w:sdtContent>
            </w:sdt>
          </w:p>
        </w:tc>
        <w:tc>
          <w:tcPr>
            <w:tcW w:w="270" w:type="dxa"/>
            <w:tcBorders>
              <w:top w:val="nil"/>
              <w:left w:val="nil"/>
              <w:bottom w:val="nil"/>
              <w:right w:val="nil"/>
            </w:tcBorders>
            <w:shd w:val="clear" w:color="auto" w:fill="3B3838" w:themeFill="background2" w:themeFillShade="40"/>
          </w:tcPr>
          <w:p w14:paraId="788403BC" w14:textId="77777777" w:rsidR="0017194C" w:rsidRPr="000624B4" w:rsidRDefault="0017194C" w:rsidP="00D4616E">
            <w:pPr>
              <w:pStyle w:val="Header"/>
              <w:tabs>
                <w:tab w:val="clear" w:pos="4320"/>
                <w:tab w:val="clear" w:pos="8640"/>
              </w:tabs>
              <w:jc w:val="center"/>
              <w:rPr>
                <w:rFonts w:cs="Arial"/>
                <w:b/>
                <w:sz w:val="22"/>
                <w:szCs w:val="22"/>
                <w:lang w:val="en-GB"/>
              </w:rPr>
            </w:pPr>
          </w:p>
        </w:tc>
        <w:tc>
          <w:tcPr>
            <w:tcW w:w="1170" w:type="dxa"/>
            <w:tcBorders>
              <w:left w:val="nil"/>
            </w:tcBorders>
            <w:vAlign w:val="center"/>
          </w:tcPr>
          <w:p w14:paraId="7B902C45" w14:textId="77777777" w:rsidR="0017194C" w:rsidRPr="000624B4" w:rsidRDefault="009069E0" w:rsidP="00D4616E">
            <w:pPr>
              <w:pStyle w:val="Header"/>
              <w:tabs>
                <w:tab w:val="clear" w:pos="4320"/>
                <w:tab w:val="clear" w:pos="8640"/>
              </w:tabs>
              <w:jc w:val="center"/>
              <w:rPr>
                <w:rFonts w:cs="Arial"/>
                <w:b/>
                <w:sz w:val="22"/>
                <w:szCs w:val="22"/>
                <w:lang w:val="en-GB"/>
              </w:rPr>
            </w:pPr>
            <w:sdt>
              <w:sdtPr>
                <w:rPr>
                  <w:rFonts w:cs="Arial"/>
                  <w:b/>
                  <w:sz w:val="22"/>
                  <w:szCs w:val="22"/>
                  <w:lang w:val="en-GB"/>
                </w:rPr>
                <w:id w:val="-1268780306"/>
                <w14:checkbox>
                  <w14:checked w14:val="0"/>
                  <w14:checkedState w14:val="2612" w14:font="MS Gothic"/>
                  <w14:uncheckedState w14:val="2610" w14:font="MS Gothic"/>
                </w14:checkbox>
              </w:sdtPr>
              <w:sdtEndPr/>
              <w:sdtContent>
                <w:r w:rsidR="0017194C" w:rsidRPr="000624B4">
                  <w:rPr>
                    <w:rFonts w:ascii="MS Gothic" w:eastAsia="MS Gothic" w:hAnsi="MS Gothic" w:cs="Arial" w:hint="eastAsia"/>
                    <w:b/>
                    <w:sz w:val="22"/>
                    <w:szCs w:val="22"/>
                    <w:lang w:val="en-GB"/>
                  </w:rPr>
                  <w:t>☐</w:t>
                </w:r>
              </w:sdtContent>
            </w:sdt>
          </w:p>
        </w:tc>
        <w:tc>
          <w:tcPr>
            <w:tcW w:w="1239" w:type="dxa"/>
            <w:vAlign w:val="center"/>
          </w:tcPr>
          <w:p w14:paraId="64FF3F56" w14:textId="5FF3879F" w:rsidR="0017194C" w:rsidRPr="000624B4" w:rsidRDefault="009069E0" w:rsidP="00D4616E">
            <w:pPr>
              <w:pStyle w:val="Header"/>
              <w:tabs>
                <w:tab w:val="clear" w:pos="4320"/>
                <w:tab w:val="clear" w:pos="8640"/>
              </w:tabs>
              <w:jc w:val="center"/>
              <w:rPr>
                <w:rFonts w:cs="Arial"/>
                <w:b/>
                <w:sz w:val="22"/>
                <w:szCs w:val="22"/>
                <w:lang w:val="en-GB"/>
              </w:rPr>
            </w:pPr>
            <w:sdt>
              <w:sdtPr>
                <w:rPr>
                  <w:rFonts w:cs="Arial"/>
                  <w:b/>
                  <w:sz w:val="22"/>
                  <w:szCs w:val="22"/>
                  <w:lang w:val="en-GB"/>
                </w:rPr>
                <w:id w:val="-231702611"/>
                <w14:checkbox>
                  <w14:checked w14:val="1"/>
                  <w14:checkedState w14:val="2612" w14:font="MS Gothic"/>
                  <w14:uncheckedState w14:val="2610" w14:font="MS Gothic"/>
                </w14:checkbox>
              </w:sdtPr>
              <w:sdtEndPr/>
              <w:sdtContent>
                <w:r w:rsidR="002C400F" w:rsidRPr="000624B4">
                  <w:rPr>
                    <w:rFonts w:ascii="MS Gothic" w:eastAsia="MS Gothic" w:hAnsi="MS Gothic" w:cs="Arial" w:hint="eastAsia"/>
                    <w:b/>
                    <w:sz w:val="22"/>
                    <w:szCs w:val="22"/>
                    <w:lang w:val="en-GB"/>
                  </w:rPr>
                  <w:t>☒</w:t>
                </w:r>
              </w:sdtContent>
            </w:sdt>
          </w:p>
        </w:tc>
        <w:tc>
          <w:tcPr>
            <w:tcW w:w="1191" w:type="dxa"/>
            <w:vAlign w:val="center"/>
          </w:tcPr>
          <w:p w14:paraId="2F2DB237" w14:textId="77777777" w:rsidR="0017194C" w:rsidRPr="000624B4" w:rsidRDefault="009069E0" w:rsidP="00D4616E">
            <w:pPr>
              <w:pStyle w:val="Header"/>
              <w:tabs>
                <w:tab w:val="clear" w:pos="4320"/>
                <w:tab w:val="clear" w:pos="8640"/>
              </w:tabs>
              <w:jc w:val="center"/>
              <w:rPr>
                <w:rFonts w:cs="Arial"/>
                <w:b/>
                <w:sz w:val="22"/>
                <w:szCs w:val="22"/>
                <w:lang w:val="en-GB"/>
              </w:rPr>
            </w:pPr>
            <w:sdt>
              <w:sdtPr>
                <w:rPr>
                  <w:rFonts w:cs="Arial"/>
                  <w:b/>
                  <w:sz w:val="22"/>
                  <w:szCs w:val="22"/>
                  <w:lang w:val="en-GB"/>
                </w:rPr>
                <w:id w:val="2076706545"/>
                <w14:checkbox>
                  <w14:checked w14:val="0"/>
                  <w14:checkedState w14:val="2612" w14:font="MS Gothic"/>
                  <w14:uncheckedState w14:val="2610" w14:font="MS Gothic"/>
                </w14:checkbox>
              </w:sdtPr>
              <w:sdtEndPr/>
              <w:sdtContent>
                <w:r w:rsidR="0017194C" w:rsidRPr="000624B4">
                  <w:rPr>
                    <w:rFonts w:ascii="MS Gothic" w:eastAsia="MS Gothic" w:hAnsi="MS Gothic" w:cs="Arial" w:hint="eastAsia"/>
                    <w:b/>
                    <w:sz w:val="22"/>
                    <w:szCs w:val="22"/>
                    <w:lang w:val="en-GB"/>
                  </w:rPr>
                  <w:t>☐</w:t>
                </w:r>
              </w:sdtContent>
            </w:sdt>
          </w:p>
        </w:tc>
      </w:tr>
    </w:tbl>
    <w:p w14:paraId="2711D7E8" w14:textId="77777777" w:rsidR="002C100A" w:rsidRDefault="002C100A" w:rsidP="00095BFD">
      <w:pPr>
        <w:pStyle w:val="Header"/>
        <w:tabs>
          <w:tab w:val="clear" w:pos="4320"/>
          <w:tab w:val="clear" w:pos="8640"/>
        </w:tabs>
        <w:rPr>
          <w:b/>
          <w:bCs/>
        </w:rPr>
      </w:pPr>
    </w:p>
    <w:p w14:paraId="72949514" w14:textId="77777777" w:rsidR="00D62165" w:rsidRDefault="00D62165" w:rsidP="009127D3">
      <w:pPr>
        <w:pStyle w:val="Header"/>
        <w:numPr>
          <w:ilvl w:val="0"/>
          <w:numId w:val="5"/>
        </w:numPr>
        <w:tabs>
          <w:tab w:val="clear" w:pos="4320"/>
          <w:tab w:val="clear" w:pos="8640"/>
        </w:tabs>
        <w:rPr>
          <w:i/>
          <w:sz w:val="20"/>
          <w:szCs w:val="20"/>
        </w:rPr>
      </w:pPr>
      <w:r w:rsidRPr="00602686">
        <w:rPr>
          <w:i/>
          <w:sz w:val="20"/>
          <w:szCs w:val="20"/>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14:paraId="5638B4E8"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49280A24" w14:textId="77777777" w:rsidR="0017194C" w:rsidRPr="0062067F" w:rsidRDefault="0017194C" w:rsidP="00D4616E">
            <w:pPr>
              <w:pStyle w:val="Header"/>
              <w:tabs>
                <w:tab w:val="clear" w:pos="4320"/>
                <w:tab w:val="clear" w:pos="8640"/>
              </w:tabs>
              <w:jc w:val="center"/>
              <w:rPr>
                <w:b/>
                <w:sz w:val="22"/>
              </w:rPr>
            </w:pPr>
            <w:r>
              <w:rPr>
                <w:b/>
                <w:sz w:val="22"/>
              </w:rPr>
              <w:t>Sensory</w:t>
            </w:r>
            <w:r w:rsidRPr="0062067F">
              <w:rPr>
                <w:b/>
                <w:sz w:val="22"/>
              </w:rPr>
              <w:t xml:space="preserve"> Demands</w:t>
            </w:r>
          </w:p>
        </w:tc>
        <w:tc>
          <w:tcPr>
            <w:tcW w:w="3600" w:type="dxa"/>
            <w:gridSpan w:val="3"/>
            <w:tcBorders>
              <w:right w:val="nil"/>
            </w:tcBorders>
            <w:shd w:val="clear" w:color="auto" w:fill="DBDBDB" w:themeFill="accent3" w:themeFillTint="66"/>
            <w:vAlign w:val="center"/>
          </w:tcPr>
          <w:p w14:paraId="2019D3E2" w14:textId="77777777" w:rsidR="0017194C" w:rsidRPr="0062067F" w:rsidRDefault="0017194C" w:rsidP="00D4616E">
            <w:pPr>
              <w:pStyle w:val="Header"/>
              <w:tabs>
                <w:tab w:val="clear" w:pos="4320"/>
                <w:tab w:val="clear" w:pos="8640"/>
              </w:tabs>
              <w:jc w:val="center"/>
              <w:rPr>
                <w:b/>
                <w:sz w:val="22"/>
              </w:rPr>
            </w:pPr>
            <w:r w:rsidRPr="0062067F">
              <w:rPr>
                <w:b/>
                <w:sz w:val="22"/>
              </w:rPr>
              <w:t>Duration</w:t>
            </w:r>
          </w:p>
        </w:tc>
        <w:tc>
          <w:tcPr>
            <w:tcW w:w="270" w:type="dxa"/>
            <w:tcBorders>
              <w:top w:val="nil"/>
              <w:left w:val="nil"/>
              <w:bottom w:val="nil"/>
              <w:right w:val="nil"/>
            </w:tcBorders>
            <w:shd w:val="clear" w:color="auto" w:fill="3B3838" w:themeFill="background2" w:themeFillShade="40"/>
          </w:tcPr>
          <w:p w14:paraId="19E23F8C" w14:textId="77777777" w:rsidR="0017194C" w:rsidRPr="0062067F" w:rsidRDefault="0017194C" w:rsidP="00D4616E">
            <w:pPr>
              <w:pStyle w:val="Header"/>
              <w:tabs>
                <w:tab w:val="clear" w:pos="4320"/>
                <w:tab w:val="clear" w:pos="8640"/>
              </w:tabs>
              <w:jc w:val="center"/>
              <w:rPr>
                <w:b/>
                <w:sz w:val="22"/>
              </w:rPr>
            </w:pPr>
          </w:p>
        </w:tc>
        <w:tc>
          <w:tcPr>
            <w:tcW w:w="3600" w:type="dxa"/>
            <w:gridSpan w:val="3"/>
            <w:tcBorders>
              <w:left w:val="nil"/>
            </w:tcBorders>
            <w:shd w:val="clear" w:color="auto" w:fill="DBDBDB" w:themeFill="accent3" w:themeFillTint="66"/>
            <w:vAlign w:val="center"/>
          </w:tcPr>
          <w:p w14:paraId="17ACAB6A" w14:textId="77777777" w:rsidR="0017194C" w:rsidRPr="0062067F" w:rsidRDefault="0017194C" w:rsidP="00D4616E">
            <w:pPr>
              <w:pStyle w:val="Header"/>
              <w:tabs>
                <w:tab w:val="clear" w:pos="4320"/>
                <w:tab w:val="clear" w:pos="8640"/>
              </w:tabs>
              <w:jc w:val="center"/>
              <w:rPr>
                <w:b/>
                <w:sz w:val="22"/>
              </w:rPr>
            </w:pPr>
            <w:r w:rsidRPr="0062067F">
              <w:rPr>
                <w:b/>
                <w:sz w:val="22"/>
              </w:rPr>
              <w:t>Frequency</w:t>
            </w:r>
          </w:p>
        </w:tc>
      </w:tr>
      <w:tr w:rsidR="0017194C" w14:paraId="30ABAD43" w14:textId="77777777" w:rsidTr="001C60A3">
        <w:trPr>
          <w:trHeight w:val="485"/>
        </w:trPr>
        <w:tc>
          <w:tcPr>
            <w:tcW w:w="2245" w:type="dxa"/>
            <w:shd w:val="clear" w:color="auto" w:fill="DBDBDB" w:themeFill="accent3" w:themeFillTint="66"/>
            <w:vAlign w:val="center"/>
          </w:tcPr>
          <w:p w14:paraId="58811959" w14:textId="77777777" w:rsidR="0017194C" w:rsidRPr="000624B4" w:rsidRDefault="0017194C" w:rsidP="00D4616E">
            <w:pPr>
              <w:pStyle w:val="Header"/>
              <w:tabs>
                <w:tab w:val="clear" w:pos="4320"/>
                <w:tab w:val="clear" w:pos="8640"/>
              </w:tabs>
              <w:jc w:val="center"/>
              <w:rPr>
                <w:sz w:val="22"/>
                <w:szCs w:val="22"/>
              </w:rPr>
            </w:pPr>
          </w:p>
          <w:p w14:paraId="6BB648D7" w14:textId="77777777" w:rsidR="0017194C" w:rsidRPr="000624B4" w:rsidRDefault="0017194C" w:rsidP="00D4616E">
            <w:pPr>
              <w:pStyle w:val="Header"/>
              <w:tabs>
                <w:tab w:val="clear" w:pos="4320"/>
                <w:tab w:val="clear" w:pos="8640"/>
              </w:tabs>
              <w:jc w:val="center"/>
              <w:rPr>
                <w:sz w:val="22"/>
                <w:szCs w:val="22"/>
              </w:rPr>
            </w:pPr>
            <w:r w:rsidRPr="000624B4">
              <w:rPr>
                <w:sz w:val="22"/>
                <w:szCs w:val="22"/>
              </w:rPr>
              <w:t>ACTIVITY</w:t>
            </w:r>
          </w:p>
        </w:tc>
        <w:tc>
          <w:tcPr>
            <w:tcW w:w="1170" w:type="dxa"/>
            <w:shd w:val="clear" w:color="auto" w:fill="DBDBDB" w:themeFill="accent3" w:themeFillTint="66"/>
            <w:vAlign w:val="center"/>
          </w:tcPr>
          <w:p w14:paraId="4B155452" w14:textId="77777777" w:rsidR="0017194C" w:rsidRDefault="0017194C" w:rsidP="00D4616E">
            <w:pPr>
              <w:pStyle w:val="Header"/>
              <w:tabs>
                <w:tab w:val="clear" w:pos="4320"/>
                <w:tab w:val="clear" w:pos="8640"/>
              </w:tabs>
              <w:jc w:val="center"/>
              <w:rPr>
                <w:sz w:val="18"/>
              </w:rPr>
            </w:pPr>
            <w:r>
              <w:rPr>
                <w:sz w:val="18"/>
              </w:rPr>
              <w:t>Less Than 1 Hour at a Time</w:t>
            </w:r>
          </w:p>
        </w:tc>
        <w:tc>
          <w:tcPr>
            <w:tcW w:w="1170" w:type="dxa"/>
            <w:shd w:val="clear" w:color="auto" w:fill="DBDBDB" w:themeFill="accent3" w:themeFillTint="66"/>
            <w:vAlign w:val="center"/>
          </w:tcPr>
          <w:p w14:paraId="0C509D24" w14:textId="77777777" w:rsidR="0017194C" w:rsidRDefault="0017194C" w:rsidP="00D4616E">
            <w:pPr>
              <w:pStyle w:val="Header"/>
              <w:tabs>
                <w:tab w:val="clear" w:pos="4320"/>
                <w:tab w:val="clear" w:pos="8640"/>
              </w:tabs>
              <w:jc w:val="center"/>
              <w:rPr>
                <w:sz w:val="18"/>
              </w:rPr>
            </w:pPr>
            <w:r>
              <w:rPr>
                <w:sz w:val="18"/>
              </w:rPr>
              <w:t>Between 1 and 2 Hours</w:t>
            </w:r>
          </w:p>
        </w:tc>
        <w:tc>
          <w:tcPr>
            <w:tcW w:w="1260" w:type="dxa"/>
            <w:tcBorders>
              <w:right w:val="nil"/>
            </w:tcBorders>
            <w:shd w:val="clear" w:color="auto" w:fill="DBDBDB" w:themeFill="accent3" w:themeFillTint="66"/>
            <w:vAlign w:val="center"/>
          </w:tcPr>
          <w:p w14:paraId="0BA92F45" w14:textId="77777777" w:rsidR="0017194C" w:rsidRDefault="0017194C" w:rsidP="00D4616E">
            <w:pPr>
              <w:pStyle w:val="Header"/>
              <w:tabs>
                <w:tab w:val="clear" w:pos="4320"/>
                <w:tab w:val="clear" w:pos="8640"/>
              </w:tabs>
              <w:jc w:val="center"/>
              <w:rPr>
                <w:sz w:val="18"/>
              </w:rPr>
            </w:pPr>
            <w:r>
              <w:rPr>
                <w:sz w:val="18"/>
              </w:rPr>
              <w:t>More Than 2 Hours at a Time</w:t>
            </w:r>
          </w:p>
        </w:tc>
        <w:tc>
          <w:tcPr>
            <w:tcW w:w="270" w:type="dxa"/>
            <w:tcBorders>
              <w:top w:val="nil"/>
              <w:left w:val="nil"/>
              <w:bottom w:val="nil"/>
              <w:right w:val="nil"/>
            </w:tcBorders>
            <w:shd w:val="clear" w:color="auto" w:fill="3B3838" w:themeFill="background2" w:themeFillShade="40"/>
          </w:tcPr>
          <w:p w14:paraId="74871E97" w14:textId="77777777" w:rsidR="0017194C" w:rsidRDefault="0017194C" w:rsidP="00D4616E">
            <w:pPr>
              <w:pStyle w:val="Header"/>
              <w:tabs>
                <w:tab w:val="clear" w:pos="4320"/>
                <w:tab w:val="clear" w:pos="8640"/>
              </w:tabs>
              <w:jc w:val="center"/>
              <w:rPr>
                <w:sz w:val="18"/>
              </w:rPr>
            </w:pPr>
          </w:p>
        </w:tc>
        <w:tc>
          <w:tcPr>
            <w:tcW w:w="1170" w:type="dxa"/>
            <w:tcBorders>
              <w:left w:val="nil"/>
            </w:tcBorders>
            <w:shd w:val="clear" w:color="auto" w:fill="DBDBDB" w:themeFill="accent3" w:themeFillTint="66"/>
            <w:vAlign w:val="center"/>
          </w:tcPr>
          <w:p w14:paraId="7EAD6D5B" w14:textId="77777777" w:rsidR="0017194C" w:rsidRDefault="0017194C" w:rsidP="00D4616E">
            <w:pPr>
              <w:pStyle w:val="Header"/>
              <w:tabs>
                <w:tab w:val="clear" w:pos="4320"/>
                <w:tab w:val="clear" w:pos="8640"/>
              </w:tabs>
              <w:jc w:val="center"/>
              <w:rPr>
                <w:sz w:val="18"/>
              </w:rPr>
            </w:pPr>
            <w:r>
              <w:rPr>
                <w:sz w:val="18"/>
              </w:rPr>
              <w:t>Occasional</w:t>
            </w:r>
          </w:p>
        </w:tc>
        <w:tc>
          <w:tcPr>
            <w:tcW w:w="1239" w:type="dxa"/>
            <w:shd w:val="clear" w:color="auto" w:fill="DBDBDB" w:themeFill="accent3" w:themeFillTint="66"/>
            <w:vAlign w:val="center"/>
          </w:tcPr>
          <w:p w14:paraId="5E49287A" w14:textId="77777777" w:rsidR="0017194C" w:rsidRDefault="0017194C" w:rsidP="00D4616E">
            <w:pPr>
              <w:pStyle w:val="Header"/>
              <w:tabs>
                <w:tab w:val="clear" w:pos="4320"/>
                <w:tab w:val="clear" w:pos="8640"/>
              </w:tabs>
              <w:jc w:val="center"/>
              <w:rPr>
                <w:sz w:val="18"/>
              </w:rPr>
            </w:pPr>
            <w:r>
              <w:rPr>
                <w:sz w:val="18"/>
              </w:rPr>
              <w:t>Regular</w:t>
            </w:r>
          </w:p>
        </w:tc>
        <w:tc>
          <w:tcPr>
            <w:tcW w:w="1191" w:type="dxa"/>
            <w:shd w:val="clear" w:color="auto" w:fill="DBDBDB" w:themeFill="accent3" w:themeFillTint="66"/>
            <w:vAlign w:val="center"/>
          </w:tcPr>
          <w:p w14:paraId="37A2CA3B" w14:textId="77777777" w:rsidR="0017194C" w:rsidRDefault="0017194C" w:rsidP="00D4616E">
            <w:pPr>
              <w:pStyle w:val="Header"/>
              <w:tabs>
                <w:tab w:val="clear" w:pos="4320"/>
                <w:tab w:val="clear" w:pos="8640"/>
              </w:tabs>
              <w:jc w:val="center"/>
              <w:rPr>
                <w:sz w:val="18"/>
              </w:rPr>
            </w:pPr>
          </w:p>
          <w:p w14:paraId="7B350136" w14:textId="77777777" w:rsidR="0017194C" w:rsidRDefault="0017194C" w:rsidP="00D4616E">
            <w:pPr>
              <w:pStyle w:val="Header"/>
              <w:tabs>
                <w:tab w:val="clear" w:pos="4320"/>
                <w:tab w:val="clear" w:pos="8640"/>
              </w:tabs>
              <w:jc w:val="center"/>
              <w:rPr>
                <w:sz w:val="18"/>
              </w:rPr>
            </w:pPr>
            <w:r>
              <w:rPr>
                <w:sz w:val="18"/>
              </w:rPr>
              <w:t>Continuous</w:t>
            </w:r>
          </w:p>
          <w:p w14:paraId="3B7C7545" w14:textId="77777777" w:rsidR="0017194C" w:rsidRDefault="0017194C" w:rsidP="00D4616E">
            <w:pPr>
              <w:pStyle w:val="Header"/>
              <w:tabs>
                <w:tab w:val="clear" w:pos="4320"/>
                <w:tab w:val="clear" w:pos="8640"/>
              </w:tabs>
              <w:jc w:val="center"/>
              <w:rPr>
                <w:sz w:val="18"/>
              </w:rPr>
            </w:pPr>
          </w:p>
        </w:tc>
      </w:tr>
      <w:tr w:rsidR="0017194C" w14:paraId="24CBC08C" w14:textId="77777777" w:rsidTr="00607507">
        <w:trPr>
          <w:trHeight w:val="422"/>
        </w:trPr>
        <w:tc>
          <w:tcPr>
            <w:tcW w:w="2245" w:type="dxa"/>
            <w:vAlign w:val="center"/>
          </w:tcPr>
          <w:p w14:paraId="5E05DECF" w14:textId="354B5462" w:rsidR="0017194C" w:rsidRPr="00607507" w:rsidRDefault="00D16E8D" w:rsidP="00D4616E">
            <w:pPr>
              <w:pStyle w:val="Header"/>
              <w:tabs>
                <w:tab w:val="clear" w:pos="4320"/>
                <w:tab w:val="clear" w:pos="8640"/>
              </w:tabs>
              <w:jc w:val="center"/>
              <w:rPr>
                <w:sz w:val="20"/>
                <w:szCs w:val="20"/>
              </w:rPr>
            </w:pPr>
            <w:r w:rsidRPr="00607507">
              <w:rPr>
                <w:sz w:val="20"/>
                <w:szCs w:val="20"/>
              </w:rPr>
              <w:t xml:space="preserve">Counselling </w:t>
            </w:r>
          </w:p>
        </w:tc>
        <w:tc>
          <w:tcPr>
            <w:tcW w:w="1170" w:type="dxa"/>
            <w:vAlign w:val="center"/>
          </w:tcPr>
          <w:p w14:paraId="22418890" w14:textId="77777777" w:rsidR="0017194C" w:rsidRPr="00607507" w:rsidRDefault="009069E0" w:rsidP="00D4616E">
            <w:pPr>
              <w:pStyle w:val="Header"/>
              <w:tabs>
                <w:tab w:val="clear" w:pos="4320"/>
                <w:tab w:val="clear" w:pos="8640"/>
              </w:tabs>
              <w:jc w:val="center"/>
              <w:rPr>
                <w:sz w:val="20"/>
                <w:szCs w:val="20"/>
              </w:rPr>
            </w:pPr>
            <w:sdt>
              <w:sdtPr>
                <w:rPr>
                  <w:rFonts w:cs="Arial"/>
                  <w:b/>
                  <w:sz w:val="20"/>
                  <w:szCs w:val="20"/>
                  <w:lang w:val="en-GB"/>
                </w:rPr>
                <w:id w:val="-2141322262"/>
                <w14:checkbox>
                  <w14:checked w14:val="0"/>
                  <w14:checkedState w14:val="2612" w14:font="MS Gothic"/>
                  <w14:uncheckedState w14:val="2610" w14:font="MS Gothic"/>
                </w14:checkbox>
              </w:sdtPr>
              <w:sdtEndPr/>
              <w:sdtContent>
                <w:r w:rsidR="0017194C" w:rsidRPr="00607507">
                  <w:rPr>
                    <w:rFonts w:ascii="MS Gothic" w:eastAsia="MS Gothic" w:hAnsi="MS Gothic" w:cs="Arial" w:hint="eastAsia"/>
                    <w:b/>
                    <w:sz w:val="20"/>
                    <w:szCs w:val="20"/>
                    <w:lang w:val="en-GB"/>
                  </w:rPr>
                  <w:t>☐</w:t>
                </w:r>
              </w:sdtContent>
            </w:sdt>
          </w:p>
        </w:tc>
        <w:tc>
          <w:tcPr>
            <w:tcW w:w="1170" w:type="dxa"/>
            <w:vAlign w:val="center"/>
          </w:tcPr>
          <w:p w14:paraId="4720BC3A" w14:textId="77777777" w:rsidR="0017194C" w:rsidRPr="00607507" w:rsidRDefault="009069E0" w:rsidP="00D4616E">
            <w:pPr>
              <w:pStyle w:val="Header"/>
              <w:tabs>
                <w:tab w:val="clear" w:pos="4320"/>
                <w:tab w:val="clear" w:pos="8640"/>
              </w:tabs>
              <w:jc w:val="center"/>
              <w:rPr>
                <w:sz w:val="20"/>
                <w:szCs w:val="20"/>
              </w:rPr>
            </w:pPr>
            <w:sdt>
              <w:sdtPr>
                <w:rPr>
                  <w:rFonts w:cs="Arial"/>
                  <w:b/>
                  <w:sz w:val="20"/>
                  <w:szCs w:val="20"/>
                  <w:lang w:val="en-GB"/>
                </w:rPr>
                <w:id w:val="2052180273"/>
                <w14:checkbox>
                  <w14:checked w14:val="0"/>
                  <w14:checkedState w14:val="2612" w14:font="MS Gothic"/>
                  <w14:uncheckedState w14:val="2610" w14:font="MS Gothic"/>
                </w14:checkbox>
              </w:sdtPr>
              <w:sdtEndPr/>
              <w:sdtContent>
                <w:r w:rsidR="0017194C" w:rsidRPr="00607507">
                  <w:rPr>
                    <w:rFonts w:ascii="MS Gothic" w:eastAsia="MS Gothic" w:hAnsi="MS Gothic" w:cs="Arial" w:hint="eastAsia"/>
                    <w:b/>
                    <w:sz w:val="20"/>
                    <w:szCs w:val="20"/>
                    <w:lang w:val="en-GB"/>
                  </w:rPr>
                  <w:t>☐</w:t>
                </w:r>
              </w:sdtContent>
            </w:sdt>
          </w:p>
        </w:tc>
        <w:tc>
          <w:tcPr>
            <w:tcW w:w="1260" w:type="dxa"/>
            <w:tcBorders>
              <w:right w:val="nil"/>
            </w:tcBorders>
            <w:vAlign w:val="center"/>
          </w:tcPr>
          <w:p w14:paraId="4DE1D496" w14:textId="27D7A52E" w:rsidR="0017194C" w:rsidRPr="00607507" w:rsidRDefault="009069E0" w:rsidP="00D4616E">
            <w:pPr>
              <w:pStyle w:val="Header"/>
              <w:tabs>
                <w:tab w:val="clear" w:pos="4320"/>
                <w:tab w:val="clear" w:pos="8640"/>
              </w:tabs>
              <w:jc w:val="center"/>
              <w:rPr>
                <w:sz w:val="20"/>
                <w:szCs w:val="20"/>
              </w:rPr>
            </w:pPr>
            <w:sdt>
              <w:sdtPr>
                <w:rPr>
                  <w:rFonts w:cs="Arial"/>
                  <w:b/>
                  <w:sz w:val="20"/>
                  <w:szCs w:val="20"/>
                  <w:lang w:val="en-GB"/>
                </w:rPr>
                <w:id w:val="-1200391649"/>
                <w14:checkbox>
                  <w14:checked w14:val="1"/>
                  <w14:checkedState w14:val="2612" w14:font="MS Gothic"/>
                  <w14:uncheckedState w14:val="2610" w14:font="MS Gothic"/>
                </w14:checkbox>
              </w:sdtPr>
              <w:sdtEndPr/>
              <w:sdtContent>
                <w:r w:rsidR="00D16E8D" w:rsidRPr="00607507">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BA55E53" w14:textId="77777777" w:rsidR="0017194C" w:rsidRPr="00607507"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42207C34" w14:textId="77777777" w:rsidR="0017194C" w:rsidRPr="00607507" w:rsidRDefault="009069E0" w:rsidP="00D4616E">
            <w:pPr>
              <w:pStyle w:val="Header"/>
              <w:tabs>
                <w:tab w:val="clear" w:pos="4320"/>
                <w:tab w:val="clear" w:pos="8640"/>
              </w:tabs>
              <w:jc w:val="center"/>
              <w:rPr>
                <w:sz w:val="20"/>
                <w:szCs w:val="20"/>
              </w:rPr>
            </w:pPr>
            <w:sdt>
              <w:sdtPr>
                <w:rPr>
                  <w:rFonts w:cs="Arial"/>
                  <w:b/>
                  <w:sz w:val="20"/>
                  <w:szCs w:val="20"/>
                  <w:lang w:val="en-GB"/>
                </w:rPr>
                <w:id w:val="1429236415"/>
                <w14:checkbox>
                  <w14:checked w14:val="0"/>
                  <w14:checkedState w14:val="2612" w14:font="MS Gothic"/>
                  <w14:uncheckedState w14:val="2610" w14:font="MS Gothic"/>
                </w14:checkbox>
              </w:sdtPr>
              <w:sdtEndPr/>
              <w:sdtContent>
                <w:r w:rsidR="0017194C" w:rsidRPr="00607507">
                  <w:rPr>
                    <w:rFonts w:ascii="MS Gothic" w:eastAsia="MS Gothic" w:hAnsi="MS Gothic" w:cs="Arial" w:hint="eastAsia"/>
                    <w:b/>
                    <w:sz w:val="20"/>
                    <w:szCs w:val="20"/>
                    <w:lang w:val="en-GB"/>
                  </w:rPr>
                  <w:t>☐</w:t>
                </w:r>
              </w:sdtContent>
            </w:sdt>
          </w:p>
        </w:tc>
        <w:tc>
          <w:tcPr>
            <w:tcW w:w="1239" w:type="dxa"/>
            <w:vAlign w:val="center"/>
          </w:tcPr>
          <w:p w14:paraId="7349C003" w14:textId="77777777" w:rsidR="0017194C" w:rsidRPr="00607507" w:rsidRDefault="009069E0" w:rsidP="00D4616E">
            <w:pPr>
              <w:pStyle w:val="Header"/>
              <w:tabs>
                <w:tab w:val="clear" w:pos="4320"/>
                <w:tab w:val="clear" w:pos="8640"/>
              </w:tabs>
              <w:jc w:val="center"/>
              <w:rPr>
                <w:sz w:val="20"/>
                <w:szCs w:val="20"/>
              </w:rPr>
            </w:pPr>
            <w:sdt>
              <w:sdtPr>
                <w:rPr>
                  <w:rFonts w:cs="Arial"/>
                  <w:b/>
                  <w:sz w:val="20"/>
                  <w:szCs w:val="20"/>
                  <w:lang w:val="en-GB"/>
                </w:rPr>
                <w:id w:val="2056275677"/>
                <w14:checkbox>
                  <w14:checked w14:val="0"/>
                  <w14:checkedState w14:val="2612" w14:font="MS Gothic"/>
                  <w14:uncheckedState w14:val="2610" w14:font="MS Gothic"/>
                </w14:checkbox>
              </w:sdtPr>
              <w:sdtEndPr/>
              <w:sdtContent>
                <w:r w:rsidR="0017194C" w:rsidRPr="00607507">
                  <w:rPr>
                    <w:rFonts w:ascii="MS Gothic" w:eastAsia="MS Gothic" w:hAnsi="MS Gothic" w:cs="Arial" w:hint="eastAsia"/>
                    <w:b/>
                    <w:sz w:val="20"/>
                    <w:szCs w:val="20"/>
                    <w:lang w:val="en-GB"/>
                  </w:rPr>
                  <w:t>☐</w:t>
                </w:r>
              </w:sdtContent>
            </w:sdt>
          </w:p>
        </w:tc>
        <w:tc>
          <w:tcPr>
            <w:tcW w:w="1191" w:type="dxa"/>
            <w:vAlign w:val="center"/>
          </w:tcPr>
          <w:p w14:paraId="6F582D38" w14:textId="150F9A68" w:rsidR="0017194C" w:rsidRPr="00607507" w:rsidRDefault="009069E0" w:rsidP="00D4616E">
            <w:pPr>
              <w:pStyle w:val="Header"/>
              <w:tabs>
                <w:tab w:val="clear" w:pos="4320"/>
                <w:tab w:val="clear" w:pos="8640"/>
              </w:tabs>
              <w:jc w:val="center"/>
              <w:rPr>
                <w:sz w:val="20"/>
                <w:szCs w:val="20"/>
              </w:rPr>
            </w:pPr>
            <w:sdt>
              <w:sdtPr>
                <w:rPr>
                  <w:rFonts w:cs="Arial"/>
                  <w:b/>
                  <w:sz w:val="20"/>
                  <w:szCs w:val="20"/>
                  <w:lang w:val="en-GB"/>
                </w:rPr>
                <w:id w:val="-484232396"/>
                <w14:checkbox>
                  <w14:checked w14:val="1"/>
                  <w14:checkedState w14:val="2612" w14:font="MS Gothic"/>
                  <w14:uncheckedState w14:val="2610" w14:font="MS Gothic"/>
                </w14:checkbox>
              </w:sdtPr>
              <w:sdtEndPr/>
              <w:sdtContent>
                <w:r w:rsidR="00D16E8D" w:rsidRPr="00607507">
                  <w:rPr>
                    <w:rFonts w:ascii="MS Gothic" w:eastAsia="MS Gothic" w:hAnsi="MS Gothic" w:cs="Arial" w:hint="eastAsia"/>
                    <w:b/>
                    <w:sz w:val="20"/>
                    <w:szCs w:val="20"/>
                    <w:lang w:val="en-GB"/>
                  </w:rPr>
                  <w:t>☒</w:t>
                </w:r>
              </w:sdtContent>
            </w:sdt>
          </w:p>
        </w:tc>
      </w:tr>
      <w:tr w:rsidR="0017194C" w14:paraId="3C21A20E" w14:textId="77777777" w:rsidTr="00607507">
        <w:trPr>
          <w:trHeight w:val="422"/>
        </w:trPr>
        <w:tc>
          <w:tcPr>
            <w:tcW w:w="2245" w:type="dxa"/>
            <w:shd w:val="clear" w:color="auto" w:fill="EDEDED" w:themeFill="accent3" w:themeFillTint="33"/>
            <w:vAlign w:val="center"/>
          </w:tcPr>
          <w:p w14:paraId="0734274C" w14:textId="61EDDF20" w:rsidR="0017194C" w:rsidRPr="00607507" w:rsidRDefault="00D16E8D" w:rsidP="00D4616E">
            <w:pPr>
              <w:pStyle w:val="Header"/>
              <w:tabs>
                <w:tab w:val="clear" w:pos="4320"/>
                <w:tab w:val="clear" w:pos="8640"/>
              </w:tabs>
              <w:jc w:val="center"/>
              <w:rPr>
                <w:sz w:val="20"/>
                <w:szCs w:val="20"/>
              </w:rPr>
            </w:pPr>
            <w:r w:rsidRPr="00607507">
              <w:rPr>
                <w:sz w:val="20"/>
                <w:szCs w:val="20"/>
              </w:rPr>
              <w:t xml:space="preserve">Assessment </w:t>
            </w:r>
          </w:p>
        </w:tc>
        <w:tc>
          <w:tcPr>
            <w:tcW w:w="1170" w:type="dxa"/>
            <w:shd w:val="clear" w:color="auto" w:fill="EDEDED" w:themeFill="accent3" w:themeFillTint="33"/>
            <w:vAlign w:val="center"/>
          </w:tcPr>
          <w:p w14:paraId="76D44155" w14:textId="77777777" w:rsidR="0017194C" w:rsidRPr="00607507" w:rsidRDefault="009069E0" w:rsidP="00D4616E">
            <w:pPr>
              <w:pStyle w:val="Header"/>
              <w:tabs>
                <w:tab w:val="clear" w:pos="4320"/>
                <w:tab w:val="clear" w:pos="8640"/>
              </w:tabs>
              <w:jc w:val="center"/>
              <w:rPr>
                <w:sz w:val="20"/>
                <w:szCs w:val="20"/>
              </w:rPr>
            </w:pPr>
            <w:sdt>
              <w:sdtPr>
                <w:rPr>
                  <w:rFonts w:cs="Arial"/>
                  <w:b/>
                  <w:sz w:val="20"/>
                  <w:szCs w:val="20"/>
                  <w:lang w:val="en-GB"/>
                </w:rPr>
                <w:id w:val="-1357498437"/>
                <w14:checkbox>
                  <w14:checked w14:val="0"/>
                  <w14:checkedState w14:val="2612" w14:font="MS Gothic"/>
                  <w14:uncheckedState w14:val="2610" w14:font="MS Gothic"/>
                </w14:checkbox>
              </w:sdtPr>
              <w:sdtEndPr/>
              <w:sdtContent>
                <w:r w:rsidR="0017194C" w:rsidRPr="00607507">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47DB58F5" w14:textId="7682D451" w:rsidR="0017194C" w:rsidRPr="00607507" w:rsidRDefault="009069E0" w:rsidP="00D4616E">
            <w:pPr>
              <w:pStyle w:val="Header"/>
              <w:tabs>
                <w:tab w:val="clear" w:pos="4320"/>
                <w:tab w:val="clear" w:pos="8640"/>
              </w:tabs>
              <w:jc w:val="center"/>
              <w:rPr>
                <w:sz w:val="20"/>
                <w:szCs w:val="20"/>
              </w:rPr>
            </w:pPr>
            <w:sdt>
              <w:sdtPr>
                <w:rPr>
                  <w:rFonts w:cs="Arial"/>
                  <w:b/>
                  <w:sz w:val="20"/>
                  <w:szCs w:val="20"/>
                  <w:lang w:val="en-GB"/>
                </w:rPr>
                <w:id w:val="1506554067"/>
                <w14:checkbox>
                  <w14:checked w14:val="1"/>
                  <w14:checkedState w14:val="2612" w14:font="MS Gothic"/>
                  <w14:uncheckedState w14:val="2610" w14:font="MS Gothic"/>
                </w14:checkbox>
              </w:sdtPr>
              <w:sdtEndPr/>
              <w:sdtContent>
                <w:r w:rsidR="00D16E8D" w:rsidRPr="00607507">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44F08B3E" w14:textId="77777777" w:rsidR="0017194C" w:rsidRPr="00607507" w:rsidRDefault="009069E0" w:rsidP="00D4616E">
            <w:pPr>
              <w:pStyle w:val="Header"/>
              <w:tabs>
                <w:tab w:val="clear" w:pos="4320"/>
                <w:tab w:val="clear" w:pos="8640"/>
              </w:tabs>
              <w:jc w:val="center"/>
              <w:rPr>
                <w:sz w:val="20"/>
                <w:szCs w:val="20"/>
              </w:rPr>
            </w:pPr>
            <w:sdt>
              <w:sdtPr>
                <w:rPr>
                  <w:rFonts w:cs="Arial"/>
                  <w:b/>
                  <w:sz w:val="20"/>
                  <w:szCs w:val="20"/>
                  <w:lang w:val="en-GB"/>
                </w:rPr>
                <w:id w:val="1289315803"/>
                <w14:checkbox>
                  <w14:checked w14:val="0"/>
                  <w14:checkedState w14:val="2612" w14:font="MS Gothic"/>
                  <w14:uncheckedState w14:val="2610" w14:font="MS Gothic"/>
                </w14:checkbox>
              </w:sdtPr>
              <w:sdtEndPr/>
              <w:sdtContent>
                <w:r w:rsidR="0017194C" w:rsidRPr="00607507">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5B1A9400" w14:textId="77777777" w:rsidR="0017194C" w:rsidRPr="00607507"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25ACB2F9" w14:textId="77777777" w:rsidR="0017194C" w:rsidRPr="00607507" w:rsidRDefault="009069E0" w:rsidP="00D4616E">
            <w:pPr>
              <w:pStyle w:val="Header"/>
              <w:tabs>
                <w:tab w:val="clear" w:pos="4320"/>
                <w:tab w:val="clear" w:pos="8640"/>
              </w:tabs>
              <w:jc w:val="center"/>
              <w:rPr>
                <w:sz w:val="20"/>
                <w:szCs w:val="20"/>
              </w:rPr>
            </w:pPr>
            <w:sdt>
              <w:sdtPr>
                <w:rPr>
                  <w:rFonts w:cs="Arial"/>
                  <w:b/>
                  <w:sz w:val="20"/>
                  <w:szCs w:val="20"/>
                  <w:lang w:val="en-GB"/>
                </w:rPr>
                <w:id w:val="-365379418"/>
                <w14:checkbox>
                  <w14:checked w14:val="0"/>
                  <w14:checkedState w14:val="2612" w14:font="MS Gothic"/>
                  <w14:uncheckedState w14:val="2610" w14:font="MS Gothic"/>
                </w14:checkbox>
              </w:sdtPr>
              <w:sdtEndPr/>
              <w:sdtContent>
                <w:r w:rsidR="0017194C" w:rsidRPr="00607507">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D5AAE4E" w14:textId="1F078443" w:rsidR="0017194C" w:rsidRPr="00607507" w:rsidRDefault="009069E0" w:rsidP="00D4616E">
            <w:pPr>
              <w:pStyle w:val="Header"/>
              <w:tabs>
                <w:tab w:val="clear" w:pos="4320"/>
                <w:tab w:val="clear" w:pos="8640"/>
              </w:tabs>
              <w:jc w:val="center"/>
              <w:rPr>
                <w:sz w:val="20"/>
                <w:szCs w:val="20"/>
              </w:rPr>
            </w:pPr>
            <w:sdt>
              <w:sdtPr>
                <w:rPr>
                  <w:rFonts w:cs="Arial"/>
                  <w:b/>
                  <w:sz w:val="20"/>
                  <w:szCs w:val="20"/>
                  <w:lang w:val="en-GB"/>
                </w:rPr>
                <w:id w:val="199451046"/>
                <w14:checkbox>
                  <w14:checked w14:val="1"/>
                  <w14:checkedState w14:val="2612" w14:font="MS Gothic"/>
                  <w14:uncheckedState w14:val="2610" w14:font="MS Gothic"/>
                </w14:checkbox>
              </w:sdtPr>
              <w:sdtEndPr/>
              <w:sdtContent>
                <w:r w:rsidR="00D16E8D" w:rsidRPr="00607507">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4ADDDAD9" w14:textId="77777777" w:rsidR="0017194C" w:rsidRPr="00607507" w:rsidRDefault="009069E0" w:rsidP="00D4616E">
            <w:pPr>
              <w:pStyle w:val="Header"/>
              <w:tabs>
                <w:tab w:val="clear" w:pos="4320"/>
                <w:tab w:val="clear" w:pos="8640"/>
              </w:tabs>
              <w:jc w:val="center"/>
              <w:rPr>
                <w:sz w:val="20"/>
                <w:szCs w:val="20"/>
              </w:rPr>
            </w:pPr>
            <w:sdt>
              <w:sdtPr>
                <w:rPr>
                  <w:rFonts w:cs="Arial"/>
                  <w:b/>
                  <w:sz w:val="20"/>
                  <w:szCs w:val="20"/>
                  <w:lang w:val="en-GB"/>
                </w:rPr>
                <w:id w:val="1927376816"/>
                <w14:checkbox>
                  <w14:checked w14:val="0"/>
                  <w14:checkedState w14:val="2612" w14:font="MS Gothic"/>
                  <w14:uncheckedState w14:val="2610" w14:font="MS Gothic"/>
                </w14:checkbox>
              </w:sdtPr>
              <w:sdtEndPr/>
              <w:sdtContent>
                <w:r w:rsidR="0017194C" w:rsidRPr="00607507">
                  <w:rPr>
                    <w:rFonts w:ascii="MS Gothic" w:eastAsia="MS Gothic" w:hAnsi="MS Gothic" w:cs="Arial" w:hint="eastAsia"/>
                    <w:b/>
                    <w:sz w:val="20"/>
                    <w:szCs w:val="20"/>
                    <w:lang w:val="en-GB"/>
                  </w:rPr>
                  <w:t>☐</w:t>
                </w:r>
              </w:sdtContent>
            </w:sdt>
          </w:p>
        </w:tc>
      </w:tr>
      <w:tr w:rsidR="0017194C" w14:paraId="0E733BBC" w14:textId="77777777" w:rsidTr="00D4616E">
        <w:trPr>
          <w:trHeight w:val="537"/>
        </w:trPr>
        <w:tc>
          <w:tcPr>
            <w:tcW w:w="2245" w:type="dxa"/>
            <w:vAlign w:val="center"/>
          </w:tcPr>
          <w:p w14:paraId="1022168F" w14:textId="3D09F706" w:rsidR="0017194C" w:rsidRPr="00607507" w:rsidRDefault="00D16E8D" w:rsidP="00D4616E">
            <w:pPr>
              <w:pStyle w:val="Header"/>
              <w:tabs>
                <w:tab w:val="clear" w:pos="4320"/>
                <w:tab w:val="clear" w:pos="8640"/>
              </w:tabs>
              <w:jc w:val="center"/>
              <w:rPr>
                <w:sz w:val="20"/>
                <w:szCs w:val="20"/>
              </w:rPr>
            </w:pPr>
            <w:r w:rsidRPr="00607507">
              <w:rPr>
                <w:sz w:val="20"/>
                <w:szCs w:val="20"/>
              </w:rPr>
              <w:t xml:space="preserve">Student Performance Meetings </w:t>
            </w:r>
          </w:p>
        </w:tc>
        <w:tc>
          <w:tcPr>
            <w:tcW w:w="1170" w:type="dxa"/>
            <w:vAlign w:val="center"/>
          </w:tcPr>
          <w:p w14:paraId="06C81E14" w14:textId="77777777" w:rsidR="0017194C" w:rsidRPr="00607507" w:rsidRDefault="009069E0" w:rsidP="00D4616E">
            <w:pPr>
              <w:pStyle w:val="Header"/>
              <w:tabs>
                <w:tab w:val="clear" w:pos="4320"/>
                <w:tab w:val="clear" w:pos="8640"/>
              </w:tabs>
              <w:jc w:val="center"/>
              <w:rPr>
                <w:sz w:val="20"/>
                <w:szCs w:val="20"/>
              </w:rPr>
            </w:pPr>
            <w:sdt>
              <w:sdtPr>
                <w:rPr>
                  <w:rFonts w:cs="Arial"/>
                  <w:b/>
                  <w:sz w:val="20"/>
                  <w:szCs w:val="20"/>
                  <w:lang w:val="en-GB"/>
                </w:rPr>
                <w:id w:val="456912981"/>
                <w14:checkbox>
                  <w14:checked w14:val="0"/>
                  <w14:checkedState w14:val="2612" w14:font="MS Gothic"/>
                  <w14:uncheckedState w14:val="2610" w14:font="MS Gothic"/>
                </w14:checkbox>
              </w:sdtPr>
              <w:sdtEndPr/>
              <w:sdtContent>
                <w:r w:rsidR="0017194C" w:rsidRPr="00607507">
                  <w:rPr>
                    <w:rFonts w:ascii="MS Gothic" w:eastAsia="MS Gothic" w:hAnsi="MS Gothic" w:cs="Arial" w:hint="eastAsia"/>
                    <w:b/>
                    <w:sz w:val="20"/>
                    <w:szCs w:val="20"/>
                    <w:lang w:val="en-GB"/>
                  </w:rPr>
                  <w:t>☐</w:t>
                </w:r>
              </w:sdtContent>
            </w:sdt>
          </w:p>
        </w:tc>
        <w:tc>
          <w:tcPr>
            <w:tcW w:w="1170" w:type="dxa"/>
            <w:vAlign w:val="center"/>
          </w:tcPr>
          <w:p w14:paraId="4636AC99" w14:textId="77777777" w:rsidR="0017194C" w:rsidRPr="00607507" w:rsidRDefault="009069E0" w:rsidP="00D4616E">
            <w:pPr>
              <w:pStyle w:val="Header"/>
              <w:tabs>
                <w:tab w:val="clear" w:pos="4320"/>
                <w:tab w:val="clear" w:pos="8640"/>
              </w:tabs>
              <w:jc w:val="center"/>
              <w:rPr>
                <w:sz w:val="20"/>
                <w:szCs w:val="20"/>
              </w:rPr>
            </w:pPr>
            <w:sdt>
              <w:sdtPr>
                <w:rPr>
                  <w:rFonts w:cs="Arial"/>
                  <w:b/>
                  <w:sz w:val="20"/>
                  <w:szCs w:val="20"/>
                  <w:lang w:val="en-GB"/>
                </w:rPr>
                <w:id w:val="1244135020"/>
                <w14:checkbox>
                  <w14:checked w14:val="0"/>
                  <w14:checkedState w14:val="2612" w14:font="MS Gothic"/>
                  <w14:uncheckedState w14:val="2610" w14:font="MS Gothic"/>
                </w14:checkbox>
              </w:sdtPr>
              <w:sdtEndPr/>
              <w:sdtContent>
                <w:r w:rsidR="0017194C" w:rsidRPr="00607507">
                  <w:rPr>
                    <w:rFonts w:ascii="MS Gothic" w:eastAsia="MS Gothic" w:hAnsi="MS Gothic" w:cs="Arial" w:hint="eastAsia"/>
                    <w:b/>
                    <w:sz w:val="20"/>
                    <w:szCs w:val="20"/>
                    <w:lang w:val="en-GB"/>
                  </w:rPr>
                  <w:t>☐</w:t>
                </w:r>
              </w:sdtContent>
            </w:sdt>
          </w:p>
        </w:tc>
        <w:tc>
          <w:tcPr>
            <w:tcW w:w="1260" w:type="dxa"/>
            <w:tcBorders>
              <w:right w:val="nil"/>
            </w:tcBorders>
            <w:vAlign w:val="center"/>
          </w:tcPr>
          <w:p w14:paraId="3A88406D" w14:textId="0ACB7FB7" w:rsidR="0017194C" w:rsidRPr="00607507" w:rsidRDefault="009069E0" w:rsidP="00D4616E">
            <w:pPr>
              <w:pStyle w:val="Header"/>
              <w:tabs>
                <w:tab w:val="clear" w:pos="4320"/>
                <w:tab w:val="clear" w:pos="8640"/>
              </w:tabs>
              <w:jc w:val="center"/>
              <w:rPr>
                <w:sz w:val="20"/>
                <w:szCs w:val="20"/>
              </w:rPr>
            </w:pPr>
            <w:sdt>
              <w:sdtPr>
                <w:rPr>
                  <w:rFonts w:cs="Arial"/>
                  <w:b/>
                  <w:sz w:val="20"/>
                  <w:szCs w:val="20"/>
                  <w:lang w:val="en-GB"/>
                </w:rPr>
                <w:id w:val="-256601532"/>
                <w14:checkbox>
                  <w14:checked w14:val="1"/>
                  <w14:checkedState w14:val="2612" w14:font="MS Gothic"/>
                  <w14:uncheckedState w14:val="2610" w14:font="MS Gothic"/>
                </w14:checkbox>
              </w:sdtPr>
              <w:sdtEndPr/>
              <w:sdtContent>
                <w:r w:rsidR="00D16E8D" w:rsidRPr="00607507">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181C5D15" w14:textId="77777777" w:rsidR="0017194C" w:rsidRPr="00607507"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132BAD0C" w14:textId="59EC29C1" w:rsidR="0017194C" w:rsidRPr="00607507" w:rsidRDefault="009069E0" w:rsidP="00D4616E">
            <w:pPr>
              <w:pStyle w:val="Header"/>
              <w:tabs>
                <w:tab w:val="clear" w:pos="4320"/>
                <w:tab w:val="clear" w:pos="8640"/>
              </w:tabs>
              <w:jc w:val="center"/>
              <w:rPr>
                <w:sz w:val="20"/>
                <w:szCs w:val="20"/>
              </w:rPr>
            </w:pPr>
            <w:sdt>
              <w:sdtPr>
                <w:rPr>
                  <w:rFonts w:cs="Arial"/>
                  <w:b/>
                  <w:sz w:val="20"/>
                  <w:szCs w:val="20"/>
                  <w:lang w:val="en-GB"/>
                </w:rPr>
                <w:id w:val="-1458642295"/>
                <w14:checkbox>
                  <w14:checked w14:val="0"/>
                  <w14:checkedState w14:val="2612" w14:font="MS Gothic"/>
                  <w14:uncheckedState w14:val="2610" w14:font="MS Gothic"/>
                </w14:checkbox>
              </w:sdtPr>
              <w:sdtEndPr/>
              <w:sdtContent>
                <w:r w:rsidR="0059092D" w:rsidRPr="00607507">
                  <w:rPr>
                    <w:rFonts w:ascii="MS Gothic" w:eastAsia="MS Gothic" w:hAnsi="MS Gothic" w:cs="Arial" w:hint="eastAsia"/>
                    <w:b/>
                    <w:sz w:val="20"/>
                    <w:szCs w:val="20"/>
                    <w:lang w:val="en-GB"/>
                  </w:rPr>
                  <w:t>☐</w:t>
                </w:r>
              </w:sdtContent>
            </w:sdt>
          </w:p>
        </w:tc>
        <w:tc>
          <w:tcPr>
            <w:tcW w:w="1239" w:type="dxa"/>
            <w:vAlign w:val="center"/>
          </w:tcPr>
          <w:p w14:paraId="0D9A649A" w14:textId="00989B2B" w:rsidR="0017194C" w:rsidRPr="00607507" w:rsidRDefault="009069E0" w:rsidP="00D4616E">
            <w:pPr>
              <w:pStyle w:val="Header"/>
              <w:tabs>
                <w:tab w:val="clear" w:pos="4320"/>
                <w:tab w:val="clear" w:pos="8640"/>
              </w:tabs>
              <w:jc w:val="center"/>
              <w:rPr>
                <w:sz w:val="20"/>
                <w:szCs w:val="20"/>
              </w:rPr>
            </w:pPr>
            <w:sdt>
              <w:sdtPr>
                <w:rPr>
                  <w:rFonts w:cs="Arial"/>
                  <w:b/>
                  <w:sz w:val="20"/>
                  <w:szCs w:val="20"/>
                  <w:lang w:val="en-GB"/>
                </w:rPr>
                <w:id w:val="490222491"/>
                <w14:checkbox>
                  <w14:checked w14:val="1"/>
                  <w14:checkedState w14:val="2612" w14:font="MS Gothic"/>
                  <w14:uncheckedState w14:val="2610" w14:font="MS Gothic"/>
                </w14:checkbox>
              </w:sdtPr>
              <w:sdtEndPr/>
              <w:sdtContent>
                <w:r w:rsidR="0059092D" w:rsidRPr="00607507">
                  <w:rPr>
                    <w:rFonts w:ascii="MS Gothic" w:eastAsia="MS Gothic" w:hAnsi="MS Gothic" w:cs="Arial" w:hint="eastAsia"/>
                    <w:b/>
                    <w:sz w:val="20"/>
                    <w:szCs w:val="20"/>
                    <w:lang w:val="en-GB"/>
                  </w:rPr>
                  <w:t>☒</w:t>
                </w:r>
              </w:sdtContent>
            </w:sdt>
          </w:p>
        </w:tc>
        <w:tc>
          <w:tcPr>
            <w:tcW w:w="1191" w:type="dxa"/>
            <w:vAlign w:val="center"/>
          </w:tcPr>
          <w:p w14:paraId="7712271B" w14:textId="77777777" w:rsidR="0017194C" w:rsidRPr="00607507" w:rsidRDefault="009069E0" w:rsidP="00D4616E">
            <w:pPr>
              <w:pStyle w:val="Header"/>
              <w:tabs>
                <w:tab w:val="clear" w:pos="4320"/>
                <w:tab w:val="clear" w:pos="8640"/>
              </w:tabs>
              <w:jc w:val="center"/>
              <w:rPr>
                <w:sz w:val="20"/>
                <w:szCs w:val="20"/>
              </w:rPr>
            </w:pPr>
            <w:sdt>
              <w:sdtPr>
                <w:rPr>
                  <w:rFonts w:cs="Arial"/>
                  <w:b/>
                  <w:sz w:val="20"/>
                  <w:szCs w:val="20"/>
                  <w:lang w:val="en-GB"/>
                </w:rPr>
                <w:id w:val="116185160"/>
                <w14:checkbox>
                  <w14:checked w14:val="0"/>
                  <w14:checkedState w14:val="2612" w14:font="MS Gothic"/>
                  <w14:uncheckedState w14:val="2610" w14:font="MS Gothic"/>
                </w14:checkbox>
              </w:sdtPr>
              <w:sdtEndPr/>
              <w:sdtContent>
                <w:r w:rsidR="001C60A3" w:rsidRPr="00607507">
                  <w:rPr>
                    <w:rFonts w:ascii="MS Gothic" w:eastAsia="MS Gothic" w:hAnsi="MS Gothic" w:cs="Arial" w:hint="eastAsia"/>
                    <w:b/>
                    <w:sz w:val="20"/>
                    <w:szCs w:val="20"/>
                    <w:lang w:val="en-GB"/>
                  </w:rPr>
                  <w:t>☐</w:t>
                </w:r>
              </w:sdtContent>
            </w:sdt>
          </w:p>
        </w:tc>
      </w:tr>
      <w:tr w:rsidR="0017194C" w14:paraId="74734E67" w14:textId="77777777" w:rsidTr="001C60A3">
        <w:trPr>
          <w:trHeight w:val="350"/>
        </w:trPr>
        <w:tc>
          <w:tcPr>
            <w:tcW w:w="2245" w:type="dxa"/>
            <w:shd w:val="clear" w:color="auto" w:fill="EDEDED" w:themeFill="accent3" w:themeFillTint="33"/>
            <w:vAlign w:val="center"/>
          </w:tcPr>
          <w:p w14:paraId="7B7EC414" w14:textId="2DB81367" w:rsidR="0017194C" w:rsidRPr="00607507" w:rsidRDefault="002F7DD7" w:rsidP="00D4616E">
            <w:pPr>
              <w:pStyle w:val="Header"/>
              <w:tabs>
                <w:tab w:val="clear" w:pos="4320"/>
                <w:tab w:val="clear" w:pos="8640"/>
              </w:tabs>
              <w:jc w:val="center"/>
              <w:rPr>
                <w:sz w:val="20"/>
                <w:szCs w:val="20"/>
              </w:rPr>
            </w:pPr>
            <w:r w:rsidRPr="00607507">
              <w:rPr>
                <w:sz w:val="20"/>
                <w:szCs w:val="20"/>
              </w:rPr>
              <w:t>Verbal</w:t>
            </w:r>
            <w:r w:rsidR="00D16E8D" w:rsidRPr="00607507">
              <w:rPr>
                <w:sz w:val="20"/>
                <w:szCs w:val="20"/>
              </w:rPr>
              <w:t xml:space="preserve"> Discussions </w:t>
            </w:r>
          </w:p>
        </w:tc>
        <w:tc>
          <w:tcPr>
            <w:tcW w:w="1170" w:type="dxa"/>
            <w:shd w:val="clear" w:color="auto" w:fill="EDEDED" w:themeFill="accent3" w:themeFillTint="33"/>
            <w:vAlign w:val="center"/>
          </w:tcPr>
          <w:p w14:paraId="4935375D" w14:textId="57DF495F" w:rsidR="0017194C" w:rsidRPr="00607507" w:rsidRDefault="009069E0" w:rsidP="00D4616E">
            <w:pPr>
              <w:pStyle w:val="Header"/>
              <w:tabs>
                <w:tab w:val="clear" w:pos="4320"/>
                <w:tab w:val="clear" w:pos="8640"/>
              </w:tabs>
              <w:jc w:val="center"/>
              <w:rPr>
                <w:rFonts w:cs="Arial"/>
                <w:b/>
                <w:sz w:val="20"/>
                <w:szCs w:val="20"/>
                <w:lang w:val="en-GB"/>
              </w:rPr>
            </w:pPr>
            <w:sdt>
              <w:sdtPr>
                <w:rPr>
                  <w:rFonts w:cs="Arial"/>
                  <w:b/>
                  <w:sz w:val="20"/>
                  <w:szCs w:val="20"/>
                  <w:lang w:val="en-GB"/>
                </w:rPr>
                <w:id w:val="-1609045602"/>
                <w14:checkbox>
                  <w14:checked w14:val="1"/>
                  <w14:checkedState w14:val="2612" w14:font="MS Gothic"/>
                  <w14:uncheckedState w14:val="2610" w14:font="MS Gothic"/>
                </w14:checkbox>
              </w:sdtPr>
              <w:sdtEndPr/>
              <w:sdtContent>
                <w:r w:rsidR="00D16E8D" w:rsidRPr="00607507">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1999CD9E" w14:textId="77777777" w:rsidR="0017194C" w:rsidRPr="00607507" w:rsidRDefault="009069E0" w:rsidP="00D4616E">
            <w:pPr>
              <w:pStyle w:val="Header"/>
              <w:tabs>
                <w:tab w:val="clear" w:pos="4320"/>
                <w:tab w:val="clear" w:pos="8640"/>
              </w:tabs>
              <w:jc w:val="center"/>
              <w:rPr>
                <w:rFonts w:cs="Arial"/>
                <w:b/>
                <w:sz w:val="20"/>
                <w:szCs w:val="20"/>
                <w:lang w:val="en-GB"/>
              </w:rPr>
            </w:pPr>
            <w:sdt>
              <w:sdtPr>
                <w:rPr>
                  <w:rFonts w:cs="Arial"/>
                  <w:b/>
                  <w:sz w:val="20"/>
                  <w:szCs w:val="20"/>
                  <w:lang w:val="en-GB"/>
                </w:rPr>
                <w:id w:val="-1354484833"/>
                <w14:checkbox>
                  <w14:checked w14:val="0"/>
                  <w14:checkedState w14:val="2612" w14:font="MS Gothic"/>
                  <w14:uncheckedState w14:val="2610" w14:font="MS Gothic"/>
                </w14:checkbox>
              </w:sdtPr>
              <w:sdtEndPr/>
              <w:sdtContent>
                <w:r w:rsidR="0017194C" w:rsidRPr="00607507">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3C71F047" w14:textId="77777777" w:rsidR="0017194C" w:rsidRPr="00607507" w:rsidRDefault="009069E0"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57845717"/>
                <w14:checkbox>
                  <w14:checked w14:val="0"/>
                  <w14:checkedState w14:val="2612" w14:font="MS Gothic"/>
                  <w14:uncheckedState w14:val="2610" w14:font="MS Gothic"/>
                </w14:checkbox>
              </w:sdtPr>
              <w:sdtEndPr/>
              <w:sdtContent>
                <w:r w:rsidR="0017194C" w:rsidRPr="00607507">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7A1BB160" w14:textId="77777777" w:rsidR="0017194C" w:rsidRPr="00607507"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1370AB0F" w14:textId="77777777" w:rsidR="0017194C" w:rsidRPr="00607507" w:rsidRDefault="009069E0"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31395319"/>
                <w14:checkbox>
                  <w14:checked w14:val="0"/>
                  <w14:checkedState w14:val="2612" w14:font="MS Gothic"/>
                  <w14:uncheckedState w14:val="2610" w14:font="MS Gothic"/>
                </w14:checkbox>
              </w:sdtPr>
              <w:sdtEndPr/>
              <w:sdtContent>
                <w:r w:rsidR="0017194C" w:rsidRPr="00607507">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45F299A" w14:textId="07ED1B86" w:rsidR="0017194C" w:rsidRPr="00607507" w:rsidRDefault="009069E0" w:rsidP="00D4616E">
            <w:pPr>
              <w:pStyle w:val="Header"/>
              <w:tabs>
                <w:tab w:val="clear" w:pos="4320"/>
                <w:tab w:val="clear" w:pos="8640"/>
              </w:tabs>
              <w:jc w:val="center"/>
              <w:rPr>
                <w:rFonts w:cs="Arial"/>
                <w:b/>
                <w:sz w:val="20"/>
                <w:szCs w:val="20"/>
                <w:lang w:val="en-GB"/>
              </w:rPr>
            </w:pPr>
            <w:sdt>
              <w:sdtPr>
                <w:rPr>
                  <w:rFonts w:cs="Arial"/>
                  <w:b/>
                  <w:sz w:val="20"/>
                  <w:szCs w:val="20"/>
                  <w:lang w:val="en-GB"/>
                </w:rPr>
                <w:id w:val="-1964107595"/>
                <w14:checkbox>
                  <w14:checked w14:val="1"/>
                  <w14:checkedState w14:val="2612" w14:font="MS Gothic"/>
                  <w14:uncheckedState w14:val="2610" w14:font="MS Gothic"/>
                </w14:checkbox>
              </w:sdtPr>
              <w:sdtEndPr/>
              <w:sdtContent>
                <w:r w:rsidR="00D16E8D" w:rsidRPr="00607507">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31CBD9E7" w14:textId="77777777" w:rsidR="0017194C" w:rsidRPr="00607507" w:rsidRDefault="009069E0" w:rsidP="00D4616E">
            <w:pPr>
              <w:pStyle w:val="Header"/>
              <w:tabs>
                <w:tab w:val="clear" w:pos="4320"/>
                <w:tab w:val="clear" w:pos="8640"/>
              </w:tabs>
              <w:jc w:val="center"/>
              <w:rPr>
                <w:rFonts w:cs="Arial"/>
                <w:b/>
                <w:sz w:val="20"/>
                <w:szCs w:val="20"/>
                <w:lang w:val="en-GB"/>
              </w:rPr>
            </w:pPr>
            <w:sdt>
              <w:sdtPr>
                <w:rPr>
                  <w:rFonts w:cs="Arial"/>
                  <w:b/>
                  <w:sz w:val="20"/>
                  <w:szCs w:val="20"/>
                  <w:lang w:val="en-GB"/>
                </w:rPr>
                <w:id w:val="638930655"/>
                <w14:checkbox>
                  <w14:checked w14:val="0"/>
                  <w14:checkedState w14:val="2612" w14:font="MS Gothic"/>
                  <w14:uncheckedState w14:val="2610" w14:font="MS Gothic"/>
                </w14:checkbox>
              </w:sdtPr>
              <w:sdtEndPr/>
              <w:sdtContent>
                <w:r w:rsidR="0017194C" w:rsidRPr="00607507">
                  <w:rPr>
                    <w:rFonts w:ascii="MS Gothic" w:eastAsia="MS Gothic" w:hAnsi="MS Gothic" w:cs="Arial" w:hint="eastAsia"/>
                    <w:b/>
                    <w:sz w:val="20"/>
                    <w:szCs w:val="20"/>
                    <w:lang w:val="en-GB"/>
                  </w:rPr>
                  <w:t>☐</w:t>
                </w:r>
              </w:sdtContent>
            </w:sdt>
          </w:p>
        </w:tc>
      </w:tr>
      <w:tr w:rsidR="0017194C" w14:paraId="2AD9630E" w14:textId="77777777" w:rsidTr="001C60A3">
        <w:trPr>
          <w:trHeight w:val="422"/>
        </w:trPr>
        <w:tc>
          <w:tcPr>
            <w:tcW w:w="2245" w:type="dxa"/>
            <w:vAlign w:val="center"/>
          </w:tcPr>
          <w:p w14:paraId="0693BD4F" w14:textId="77777777" w:rsidR="0017194C" w:rsidRPr="00607507" w:rsidRDefault="0017194C" w:rsidP="00D4616E">
            <w:pPr>
              <w:pStyle w:val="Header"/>
              <w:tabs>
                <w:tab w:val="clear" w:pos="4320"/>
                <w:tab w:val="clear" w:pos="8640"/>
              </w:tabs>
              <w:jc w:val="center"/>
              <w:rPr>
                <w:sz w:val="20"/>
                <w:szCs w:val="20"/>
              </w:rPr>
            </w:pPr>
          </w:p>
          <w:p w14:paraId="6CD224C9" w14:textId="77777777" w:rsidR="0017194C" w:rsidRPr="00607507" w:rsidRDefault="0017194C" w:rsidP="00D4616E">
            <w:pPr>
              <w:pStyle w:val="Header"/>
              <w:tabs>
                <w:tab w:val="clear" w:pos="4320"/>
                <w:tab w:val="clear" w:pos="8640"/>
              </w:tabs>
              <w:jc w:val="center"/>
              <w:rPr>
                <w:sz w:val="20"/>
                <w:szCs w:val="20"/>
              </w:rPr>
            </w:pPr>
          </w:p>
        </w:tc>
        <w:tc>
          <w:tcPr>
            <w:tcW w:w="1170" w:type="dxa"/>
            <w:vAlign w:val="center"/>
          </w:tcPr>
          <w:p w14:paraId="54DA2FD9" w14:textId="77777777" w:rsidR="0017194C" w:rsidRPr="00607507" w:rsidRDefault="009069E0" w:rsidP="00D4616E">
            <w:pPr>
              <w:pStyle w:val="Header"/>
              <w:tabs>
                <w:tab w:val="clear" w:pos="4320"/>
                <w:tab w:val="clear" w:pos="8640"/>
              </w:tabs>
              <w:jc w:val="center"/>
              <w:rPr>
                <w:rFonts w:cs="Arial"/>
                <w:b/>
                <w:sz w:val="20"/>
                <w:szCs w:val="20"/>
                <w:lang w:val="en-GB"/>
              </w:rPr>
            </w:pPr>
            <w:sdt>
              <w:sdtPr>
                <w:rPr>
                  <w:rFonts w:cs="Arial"/>
                  <w:b/>
                  <w:sz w:val="20"/>
                  <w:szCs w:val="20"/>
                  <w:lang w:val="en-GB"/>
                </w:rPr>
                <w:id w:val="289709762"/>
                <w14:checkbox>
                  <w14:checked w14:val="0"/>
                  <w14:checkedState w14:val="2612" w14:font="MS Gothic"/>
                  <w14:uncheckedState w14:val="2610" w14:font="MS Gothic"/>
                </w14:checkbox>
              </w:sdtPr>
              <w:sdtEndPr/>
              <w:sdtContent>
                <w:r w:rsidR="0017194C" w:rsidRPr="00607507">
                  <w:rPr>
                    <w:rFonts w:ascii="MS Gothic" w:eastAsia="MS Gothic" w:hAnsi="MS Gothic" w:cs="Arial" w:hint="eastAsia"/>
                    <w:b/>
                    <w:sz w:val="20"/>
                    <w:szCs w:val="20"/>
                    <w:lang w:val="en-GB"/>
                  </w:rPr>
                  <w:t>☐</w:t>
                </w:r>
              </w:sdtContent>
            </w:sdt>
          </w:p>
        </w:tc>
        <w:tc>
          <w:tcPr>
            <w:tcW w:w="1170" w:type="dxa"/>
            <w:vAlign w:val="center"/>
          </w:tcPr>
          <w:p w14:paraId="516A8959" w14:textId="77777777" w:rsidR="0017194C" w:rsidRPr="00607507" w:rsidRDefault="009069E0" w:rsidP="00D4616E">
            <w:pPr>
              <w:pStyle w:val="Header"/>
              <w:tabs>
                <w:tab w:val="clear" w:pos="4320"/>
                <w:tab w:val="clear" w:pos="8640"/>
              </w:tabs>
              <w:jc w:val="center"/>
              <w:rPr>
                <w:rFonts w:cs="Arial"/>
                <w:b/>
                <w:sz w:val="20"/>
                <w:szCs w:val="20"/>
                <w:lang w:val="en-GB"/>
              </w:rPr>
            </w:pPr>
            <w:sdt>
              <w:sdtPr>
                <w:rPr>
                  <w:rFonts w:cs="Arial"/>
                  <w:b/>
                  <w:sz w:val="20"/>
                  <w:szCs w:val="20"/>
                  <w:lang w:val="en-GB"/>
                </w:rPr>
                <w:id w:val="-436604230"/>
                <w14:checkbox>
                  <w14:checked w14:val="0"/>
                  <w14:checkedState w14:val="2612" w14:font="MS Gothic"/>
                  <w14:uncheckedState w14:val="2610" w14:font="MS Gothic"/>
                </w14:checkbox>
              </w:sdtPr>
              <w:sdtEndPr/>
              <w:sdtContent>
                <w:r w:rsidR="0017194C" w:rsidRPr="00607507">
                  <w:rPr>
                    <w:rFonts w:ascii="MS Gothic" w:eastAsia="MS Gothic" w:hAnsi="MS Gothic" w:cs="Arial" w:hint="eastAsia"/>
                    <w:b/>
                    <w:sz w:val="20"/>
                    <w:szCs w:val="20"/>
                    <w:lang w:val="en-GB"/>
                  </w:rPr>
                  <w:t>☐</w:t>
                </w:r>
              </w:sdtContent>
            </w:sdt>
          </w:p>
        </w:tc>
        <w:tc>
          <w:tcPr>
            <w:tcW w:w="1260" w:type="dxa"/>
            <w:tcBorders>
              <w:right w:val="nil"/>
            </w:tcBorders>
            <w:vAlign w:val="center"/>
          </w:tcPr>
          <w:p w14:paraId="7F23FC49" w14:textId="77777777" w:rsidR="0017194C" w:rsidRPr="00607507" w:rsidRDefault="009069E0" w:rsidP="00D4616E">
            <w:pPr>
              <w:pStyle w:val="Header"/>
              <w:tabs>
                <w:tab w:val="clear" w:pos="4320"/>
                <w:tab w:val="clear" w:pos="8640"/>
              </w:tabs>
              <w:jc w:val="center"/>
              <w:rPr>
                <w:rFonts w:cs="Arial"/>
                <w:b/>
                <w:sz w:val="20"/>
                <w:szCs w:val="20"/>
                <w:lang w:val="en-GB"/>
              </w:rPr>
            </w:pPr>
            <w:sdt>
              <w:sdtPr>
                <w:rPr>
                  <w:rFonts w:cs="Arial"/>
                  <w:b/>
                  <w:sz w:val="20"/>
                  <w:szCs w:val="20"/>
                  <w:lang w:val="en-GB"/>
                </w:rPr>
                <w:id w:val="621355692"/>
                <w14:checkbox>
                  <w14:checked w14:val="0"/>
                  <w14:checkedState w14:val="2612" w14:font="MS Gothic"/>
                  <w14:uncheckedState w14:val="2610" w14:font="MS Gothic"/>
                </w14:checkbox>
              </w:sdtPr>
              <w:sdtEndPr/>
              <w:sdtContent>
                <w:r w:rsidR="0017194C" w:rsidRPr="00607507">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22927E5F" w14:textId="77777777" w:rsidR="0017194C" w:rsidRPr="00607507"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906D41B" w14:textId="77777777" w:rsidR="0017194C" w:rsidRPr="00607507" w:rsidRDefault="009069E0" w:rsidP="00D4616E">
            <w:pPr>
              <w:pStyle w:val="Header"/>
              <w:tabs>
                <w:tab w:val="clear" w:pos="4320"/>
                <w:tab w:val="clear" w:pos="8640"/>
              </w:tabs>
              <w:jc w:val="center"/>
              <w:rPr>
                <w:rFonts w:cs="Arial"/>
                <w:b/>
                <w:sz w:val="20"/>
                <w:szCs w:val="20"/>
                <w:lang w:val="en-GB"/>
              </w:rPr>
            </w:pPr>
            <w:sdt>
              <w:sdtPr>
                <w:rPr>
                  <w:rFonts w:cs="Arial"/>
                  <w:b/>
                  <w:sz w:val="20"/>
                  <w:szCs w:val="20"/>
                  <w:lang w:val="en-GB"/>
                </w:rPr>
                <w:id w:val="1798800947"/>
                <w14:checkbox>
                  <w14:checked w14:val="0"/>
                  <w14:checkedState w14:val="2612" w14:font="MS Gothic"/>
                  <w14:uncheckedState w14:val="2610" w14:font="MS Gothic"/>
                </w14:checkbox>
              </w:sdtPr>
              <w:sdtEndPr/>
              <w:sdtContent>
                <w:r w:rsidR="0017194C" w:rsidRPr="00607507">
                  <w:rPr>
                    <w:rFonts w:ascii="MS Gothic" w:eastAsia="MS Gothic" w:hAnsi="MS Gothic" w:cs="Arial" w:hint="eastAsia"/>
                    <w:b/>
                    <w:sz w:val="20"/>
                    <w:szCs w:val="20"/>
                    <w:lang w:val="en-GB"/>
                  </w:rPr>
                  <w:t>☐</w:t>
                </w:r>
              </w:sdtContent>
            </w:sdt>
          </w:p>
        </w:tc>
        <w:tc>
          <w:tcPr>
            <w:tcW w:w="1239" w:type="dxa"/>
            <w:vAlign w:val="center"/>
          </w:tcPr>
          <w:p w14:paraId="46040898" w14:textId="77777777" w:rsidR="0017194C" w:rsidRPr="00607507" w:rsidRDefault="009069E0" w:rsidP="00D4616E">
            <w:pPr>
              <w:pStyle w:val="Header"/>
              <w:tabs>
                <w:tab w:val="clear" w:pos="4320"/>
                <w:tab w:val="clear" w:pos="8640"/>
              </w:tabs>
              <w:jc w:val="center"/>
              <w:rPr>
                <w:rFonts w:cs="Arial"/>
                <w:b/>
                <w:sz w:val="20"/>
                <w:szCs w:val="20"/>
                <w:lang w:val="en-GB"/>
              </w:rPr>
            </w:pPr>
            <w:sdt>
              <w:sdtPr>
                <w:rPr>
                  <w:rFonts w:cs="Arial"/>
                  <w:b/>
                  <w:sz w:val="20"/>
                  <w:szCs w:val="20"/>
                  <w:lang w:val="en-GB"/>
                </w:rPr>
                <w:id w:val="-1233927849"/>
                <w14:checkbox>
                  <w14:checked w14:val="0"/>
                  <w14:checkedState w14:val="2612" w14:font="MS Gothic"/>
                  <w14:uncheckedState w14:val="2610" w14:font="MS Gothic"/>
                </w14:checkbox>
              </w:sdtPr>
              <w:sdtEndPr/>
              <w:sdtContent>
                <w:r w:rsidR="0017194C" w:rsidRPr="00607507">
                  <w:rPr>
                    <w:rFonts w:ascii="MS Gothic" w:eastAsia="MS Gothic" w:hAnsi="MS Gothic" w:cs="Arial" w:hint="eastAsia"/>
                    <w:b/>
                    <w:sz w:val="20"/>
                    <w:szCs w:val="20"/>
                    <w:lang w:val="en-GB"/>
                  </w:rPr>
                  <w:t>☐</w:t>
                </w:r>
              </w:sdtContent>
            </w:sdt>
          </w:p>
        </w:tc>
        <w:tc>
          <w:tcPr>
            <w:tcW w:w="1191" w:type="dxa"/>
            <w:vAlign w:val="center"/>
          </w:tcPr>
          <w:p w14:paraId="23CA8191" w14:textId="77777777" w:rsidR="0017194C" w:rsidRPr="00607507" w:rsidRDefault="009069E0" w:rsidP="00D4616E">
            <w:pPr>
              <w:pStyle w:val="Header"/>
              <w:tabs>
                <w:tab w:val="clear" w:pos="4320"/>
                <w:tab w:val="clear" w:pos="8640"/>
              </w:tabs>
              <w:jc w:val="center"/>
              <w:rPr>
                <w:rFonts w:cs="Arial"/>
                <w:b/>
                <w:sz w:val="20"/>
                <w:szCs w:val="20"/>
                <w:lang w:val="en-GB"/>
              </w:rPr>
            </w:pPr>
            <w:sdt>
              <w:sdtPr>
                <w:rPr>
                  <w:rFonts w:cs="Arial"/>
                  <w:b/>
                  <w:sz w:val="20"/>
                  <w:szCs w:val="20"/>
                  <w:lang w:val="en-GB"/>
                </w:rPr>
                <w:id w:val="2086494665"/>
                <w14:checkbox>
                  <w14:checked w14:val="0"/>
                  <w14:checkedState w14:val="2612" w14:font="MS Gothic"/>
                  <w14:uncheckedState w14:val="2610" w14:font="MS Gothic"/>
                </w14:checkbox>
              </w:sdtPr>
              <w:sdtEndPr/>
              <w:sdtContent>
                <w:r w:rsidR="0017194C" w:rsidRPr="00607507">
                  <w:rPr>
                    <w:rFonts w:ascii="MS Gothic" w:eastAsia="MS Gothic" w:hAnsi="MS Gothic" w:cs="Arial" w:hint="eastAsia"/>
                    <w:b/>
                    <w:sz w:val="20"/>
                    <w:szCs w:val="20"/>
                    <w:lang w:val="en-GB"/>
                  </w:rPr>
                  <w:t>☐</w:t>
                </w:r>
              </w:sdtContent>
            </w:sdt>
          </w:p>
        </w:tc>
      </w:tr>
    </w:tbl>
    <w:p w14:paraId="70B9DF95" w14:textId="77777777" w:rsidR="00602686" w:rsidRDefault="00602686" w:rsidP="00602686">
      <w:pPr>
        <w:pStyle w:val="Header"/>
        <w:tabs>
          <w:tab w:val="clear" w:pos="4320"/>
          <w:tab w:val="clear" w:pos="8640"/>
        </w:tabs>
        <w:ind w:left="720"/>
        <w:rPr>
          <w:b/>
          <w:bCs/>
          <w:u w:val="single"/>
        </w:rPr>
      </w:pPr>
    </w:p>
    <w:p w14:paraId="2D3ECD05" w14:textId="77777777" w:rsidR="00607507" w:rsidRDefault="00607507" w:rsidP="0017194C">
      <w:pPr>
        <w:rPr>
          <w:b/>
          <w:sz w:val="22"/>
          <w:szCs w:val="22"/>
          <w:u w:val="single"/>
        </w:rPr>
      </w:pPr>
    </w:p>
    <w:p w14:paraId="478EEA12" w14:textId="77777777" w:rsidR="00607507" w:rsidRDefault="00607507" w:rsidP="0017194C">
      <w:pPr>
        <w:rPr>
          <w:b/>
          <w:sz w:val="22"/>
          <w:szCs w:val="22"/>
          <w:u w:val="single"/>
        </w:rPr>
      </w:pPr>
    </w:p>
    <w:p w14:paraId="04CC0492" w14:textId="77777777" w:rsidR="00607507" w:rsidRDefault="00607507" w:rsidP="0017194C">
      <w:pPr>
        <w:rPr>
          <w:b/>
          <w:sz w:val="22"/>
          <w:szCs w:val="22"/>
          <w:u w:val="single"/>
        </w:rPr>
      </w:pPr>
    </w:p>
    <w:p w14:paraId="799D2CAC" w14:textId="77777777" w:rsidR="00607507" w:rsidRDefault="00607507" w:rsidP="0017194C">
      <w:pPr>
        <w:rPr>
          <w:b/>
          <w:sz w:val="22"/>
          <w:szCs w:val="22"/>
          <w:u w:val="single"/>
        </w:rPr>
      </w:pPr>
    </w:p>
    <w:p w14:paraId="25C34C9E" w14:textId="21D814A8" w:rsidR="00400852" w:rsidRPr="0017194C" w:rsidRDefault="00433637" w:rsidP="0017194C">
      <w:pPr>
        <w:rPr>
          <w:b/>
          <w:bCs/>
          <w:sz w:val="22"/>
          <w:szCs w:val="22"/>
          <w:u w:val="single"/>
        </w:rPr>
      </w:pPr>
      <w:r w:rsidRPr="0017194C">
        <w:rPr>
          <w:b/>
          <w:sz w:val="22"/>
          <w:szCs w:val="22"/>
          <w:u w:val="single"/>
        </w:rPr>
        <w:t>Section 1</w:t>
      </w:r>
      <w:r w:rsidR="00DF34E3">
        <w:rPr>
          <w:b/>
          <w:sz w:val="22"/>
          <w:szCs w:val="22"/>
          <w:u w:val="single"/>
        </w:rPr>
        <w:t>3</w:t>
      </w:r>
      <w:r w:rsidRPr="0017194C">
        <w:rPr>
          <w:b/>
          <w:sz w:val="22"/>
          <w:szCs w:val="22"/>
          <w:u w:val="single"/>
        </w:rPr>
        <w:t>:</w:t>
      </w:r>
      <w:r w:rsidR="0017194C">
        <w:rPr>
          <w:b/>
          <w:sz w:val="22"/>
          <w:szCs w:val="22"/>
          <w:u w:val="single"/>
        </w:rPr>
        <w:t xml:space="preserve"> </w:t>
      </w:r>
      <w:r w:rsidR="00400852" w:rsidRPr="0017194C">
        <w:rPr>
          <w:b/>
          <w:bCs/>
          <w:sz w:val="22"/>
          <w:szCs w:val="22"/>
          <w:u w:val="single"/>
        </w:rPr>
        <w:t>Working Conditions</w:t>
      </w:r>
    </w:p>
    <w:p w14:paraId="505F1C0B" w14:textId="77777777" w:rsidR="00433637" w:rsidRDefault="00433637" w:rsidP="00433637">
      <w:pPr>
        <w:pStyle w:val="Header"/>
        <w:tabs>
          <w:tab w:val="clear" w:pos="4320"/>
          <w:tab w:val="clear" w:pos="8640"/>
        </w:tabs>
        <w:rPr>
          <w:b/>
          <w:bCs/>
        </w:rPr>
      </w:pPr>
    </w:p>
    <w:p w14:paraId="6BC3B93F" w14:textId="77777777" w:rsidR="00433637" w:rsidRDefault="00433637" w:rsidP="00433637">
      <w:pPr>
        <w:pStyle w:val="Header"/>
        <w:tabs>
          <w:tab w:val="clear" w:pos="4320"/>
          <w:tab w:val="clear" w:pos="8640"/>
        </w:tabs>
        <w:rPr>
          <w:bCs/>
          <w:sz w:val="22"/>
          <w:szCs w:val="22"/>
          <w:u w:val="single"/>
        </w:rPr>
      </w:pPr>
      <w:r w:rsidRPr="0051221E">
        <w:rPr>
          <w:bCs/>
          <w:sz w:val="22"/>
          <w:szCs w:val="22"/>
          <w:u w:val="single"/>
        </w:rPr>
        <w:t>Frequency:</w:t>
      </w:r>
    </w:p>
    <w:p w14:paraId="4EA68B44" w14:textId="77777777" w:rsidR="003945A1" w:rsidRPr="0051221E" w:rsidRDefault="003945A1" w:rsidP="00433637">
      <w:pPr>
        <w:pStyle w:val="Header"/>
        <w:tabs>
          <w:tab w:val="clear" w:pos="4320"/>
          <w:tab w:val="clear" w:pos="8640"/>
        </w:tabs>
        <w:rPr>
          <w:bCs/>
          <w:sz w:val="22"/>
          <w:szCs w:val="22"/>
          <w:u w:val="single"/>
        </w:rPr>
      </w:pPr>
    </w:p>
    <w:tbl>
      <w:tblPr>
        <w:tblStyle w:val="TableGrid"/>
        <w:tblW w:w="9749" w:type="dxa"/>
        <w:tblInd w:w="-5" w:type="dxa"/>
        <w:tblLook w:val="04A0" w:firstRow="1" w:lastRow="0" w:firstColumn="1" w:lastColumn="0" w:noHBand="0" w:noVBand="1"/>
      </w:tblPr>
      <w:tblGrid>
        <w:gridCol w:w="1534"/>
        <w:gridCol w:w="8215"/>
      </w:tblGrid>
      <w:tr w:rsidR="00433637" w14:paraId="5BB3B359" w14:textId="77777777" w:rsidTr="003945A1">
        <w:trPr>
          <w:trHeight w:val="624"/>
        </w:trPr>
        <w:tc>
          <w:tcPr>
            <w:tcW w:w="1534" w:type="dxa"/>
            <w:shd w:val="clear" w:color="auto" w:fill="EDEDED" w:themeFill="accent3" w:themeFillTint="33"/>
            <w:vAlign w:val="center"/>
          </w:tcPr>
          <w:p w14:paraId="66398066" w14:textId="77777777" w:rsidR="00433637" w:rsidRPr="00B35A72" w:rsidRDefault="00433637" w:rsidP="00065E53">
            <w:pPr>
              <w:pStyle w:val="Header"/>
              <w:tabs>
                <w:tab w:val="clear" w:pos="4320"/>
                <w:tab w:val="clear" w:pos="8640"/>
              </w:tabs>
              <w:jc w:val="center"/>
              <w:rPr>
                <w:b/>
                <w:sz w:val="22"/>
                <w:szCs w:val="22"/>
              </w:rPr>
            </w:pPr>
            <w:r w:rsidRPr="00B35A72">
              <w:rPr>
                <w:b/>
                <w:sz w:val="22"/>
                <w:szCs w:val="22"/>
              </w:rPr>
              <w:t>Occasional</w:t>
            </w:r>
          </w:p>
        </w:tc>
        <w:tc>
          <w:tcPr>
            <w:tcW w:w="8215" w:type="dxa"/>
            <w:shd w:val="clear" w:color="auto" w:fill="EDEDED" w:themeFill="accent3" w:themeFillTint="33"/>
            <w:vAlign w:val="center"/>
          </w:tcPr>
          <w:p w14:paraId="46FFBAF2" w14:textId="77777777" w:rsidR="00433637" w:rsidRDefault="00433637" w:rsidP="00065E53">
            <w:pPr>
              <w:pStyle w:val="Header"/>
              <w:tabs>
                <w:tab w:val="clear" w:pos="4320"/>
                <w:tab w:val="clear" w:pos="8640"/>
              </w:tabs>
              <w:rPr>
                <w:sz w:val="22"/>
                <w:szCs w:val="22"/>
              </w:rPr>
            </w:pPr>
            <w:r>
              <w:rPr>
                <w:sz w:val="22"/>
                <w:szCs w:val="22"/>
              </w:rPr>
              <w:t>Means once in a while over a period of time (e.g. once in a while on a daily basis or several times daily, but not every day).</w:t>
            </w:r>
          </w:p>
        </w:tc>
      </w:tr>
      <w:tr w:rsidR="00433637" w14:paraId="08607C1B" w14:textId="77777777" w:rsidTr="003945A1">
        <w:trPr>
          <w:trHeight w:val="321"/>
        </w:trPr>
        <w:tc>
          <w:tcPr>
            <w:tcW w:w="1534" w:type="dxa"/>
            <w:vAlign w:val="center"/>
          </w:tcPr>
          <w:p w14:paraId="17F44A95" w14:textId="77777777" w:rsidR="00433637" w:rsidRPr="00B35A72" w:rsidRDefault="00433637" w:rsidP="00065E53">
            <w:pPr>
              <w:pStyle w:val="Header"/>
              <w:tabs>
                <w:tab w:val="clear" w:pos="4320"/>
                <w:tab w:val="clear" w:pos="8640"/>
              </w:tabs>
              <w:jc w:val="center"/>
              <w:rPr>
                <w:b/>
                <w:sz w:val="22"/>
                <w:szCs w:val="22"/>
              </w:rPr>
            </w:pPr>
            <w:r w:rsidRPr="00B35A72">
              <w:rPr>
                <w:b/>
                <w:sz w:val="22"/>
                <w:szCs w:val="22"/>
              </w:rPr>
              <w:t>Regular</w:t>
            </w:r>
          </w:p>
        </w:tc>
        <w:tc>
          <w:tcPr>
            <w:tcW w:w="8215" w:type="dxa"/>
            <w:vAlign w:val="center"/>
          </w:tcPr>
          <w:p w14:paraId="11DDE32A" w14:textId="77777777" w:rsidR="00433637" w:rsidRDefault="00433637" w:rsidP="00065E53">
            <w:pPr>
              <w:pStyle w:val="Header"/>
              <w:tabs>
                <w:tab w:val="clear" w:pos="4320"/>
                <w:tab w:val="clear" w:pos="8640"/>
              </w:tabs>
              <w:rPr>
                <w:sz w:val="22"/>
                <w:szCs w:val="22"/>
              </w:rPr>
            </w:pPr>
            <w:r>
              <w:rPr>
                <w:sz w:val="22"/>
                <w:szCs w:val="22"/>
              </w:rPr>
              <w:t>Means often over a period of time such as several times daily almost every day.</w:t>
            </w:r>
          </w:p>
        </w:tc>
      </w:tr>
      <w:tr w:rsidR="00433637" w14:paraId="4E5509A8" w14:textId="77777777" w:rsidTr="003945A1">
        <w:trPr>
          <w:trHeight w:val="624"/>
        </w:trPr>
        <w:tc>
          <w:tcPr>
            <w:tcW w:w="1534" w:type="dxa"/>
            <w:shd w:val="clear" w:color="auto" w:fill="EDEDED" w:themeFill="accent3" w:themeFillTint="33"/>
            <w:vAlign w:val="center"/>
          </w:tcPr>
          <w:p w14:paraId="7885D3F9" w14:textId="77777777" w:rsidR="00433637" w:rsidRPr="00B35A72" w:rsidRDefault="00433637" w:rsidP="00065E53">
            <w:pPr>
              <w:pStyle w:val="Header"/>
              <w:tabs>
                <w:tab w:val="clear" w:pos="4320"/>
                <w:tab w:val="clear" w:pos="8640"/>
              </w:tabs>
              <w:jc w:val="center"/>
              <w:rPr>
                <w:b/>
                <w:sz w:val="22"/>
                <w:szCs w:val="22"/>
              </w:rPr>
            </w:pPr>
            <w:r w:rsidRPr="00B35A72">
              <w:rPr>
                <w:b/>
                <w:sz w:val="22"/>
                <w:szCs w:val="22"/>
              </w:rPr>
              <w:t>Continuous</w:t>
            </w:r>
          </w:p>
        </w:tc>
        <w:tc>
          <w:tcPr>
            <w:tcW w:w="8215" w:type="dxa"/>
            <w:shd w:val="clear" w:color="auto" w:fill="EDEDED" w:themeFill="accent3" w:themeFillTint="33"/>
            <w:vAlign w:val="center"/>
          </w:tcPr>
          <w:p w14:paraId="4121F231" w14:textId="77777777" w:rsidR="00433637" w:rsidRDefault="00433637" w:rsidP="00065E53">
            <w:pPr>
              <w:pStyle w:val="Header"/>
              <w:tabs>
                <w:tab w:val="clear" w:pos="4320"/>
                <w:tab w:val="clear" w:pos="8640"/>
              </w:tabs>
              <w:rPr>
                <w:sz w:val="22"/>
                <w:szCs w:val="22"/>
              </w:rPr>
            </w:pPr>
            <w:r>
              <w:rPr>
                <w:sz w:val="22"/>
                <w:szCs w:val="22"/>
              </w:rPr>
              <w:t>Means that with the exception of breaks, the activity is continuous almost every day.</w:t>
            </w:r>
          </w:p>
        </w:tc>
      </w:tr>
    </w:tbl>
    <w:p w14:paraId="2F60534A" w14:textId="77777777" w:rsidR="0084591F" w:rsidRDefault="0084591F" w:rsidP="00433637">
      <w:pPr>
        <w:pStyle w:val="Header"/>
        <w:tabs>
          <w:tab w:val="clear" w:pos="4320"/>
          <w:tab w:val="clear" w:pos="8640"/>
        </w:tabs>
        <w:rPr>
          <w:i/>
          <w:sz w:val="20"/>
          <w:szCs w:val="20"/>
        </w:rPr>
      </w:pPr>
    </w:p>
    <w:p w14:paraId="1D680EE2" w14:textId="77777777" w:rsidR="00400852" w:rsidRPr="00433637" w:rsidRDefault="00400852" w:rsidP="00433637">
      <w:pPr>
        <w:pStyle w:val="Header"/>
        <w:tabs>
          <w:tab w:val="clear" w:pos="4320"/>
          <w:tab w:val="clear" w:pos="8640"/>
        </w:tabs>
        <w:rPr>
          <w:i/>
          <w:sz w:val="20"/>
          <w:szCs w:val="20"/>
        </w:rPr>
      </w:pPr>
      <w:r w:rsidRPr="00433637">
        <w:rPr>
          <w:i/>
          <w:sz w:val="20"/>
          <w:szCs w:val="20"/>
        </w:rPr>
        <w:t>Is there some degree of unpleasantness in the day-to-day activities of your position owing to: (disregard elements that do not apply to you, and check only one of “occasi</w:t>
      </w:r>
      <w:r w:rsidR="00433637">
        <w:rPr>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14:paraId="41C0F064"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3C0FB524" w14:textId="77777777" w:rsidR="00400852" w:rsidRPr="00A8121B" w:rsidRDefault="00433637" w:rsidP="00A8121B">
            <w:pPr>
              <w:pStyle w:val="Header"/>
              <w:tabs>
                <w:tab w:val="clear" w:pos="4320"/>
                <w:tab w:val="clear" w:pos="8640"/>
              </w:tabs>
              <w:jc w:val="center"/>
              <w:rPr>
                <w:b/>
                <w:sz w:val="22"/>
                <w:szCs w:val="22"/>
              </w:rPr>
            </w:pPr>
            <w:r w:rsidRPr="00A8121B">
              <w:rPr>
                <w:b/>
                <w:sz w:val="22"/>
                <w:szCs w:val="22"/>
              </w:rPr>
              <w:lastRenderedPageBreak/>
              <w:t>Environment</w:t>
            </w:r>
          </w:p>
        </w:tc>
        <w:tc>
          <w:tcPr>
            <w:tcW w:w="2072" w:type="dxa"/>
            <w:tcBorders>
              <w:top w:val="single" w:sz="4" w:space="0" w:color="auto"/>
            </w:tcBorders>
            <w:shd w:val="clear" w:color="auto" w:fill="DBDBDB" w:themeFill="accent3" w:themeFillTint="66"/>
            <w:vAlign w:val="center"/>
          </w:tcPr>
          <w:p w14:paraId="41A4F308" w14:textId="77777777" w:rsidR="00400852" w:rsidRPr="00A8121B" w:rsidRDefault="00400852" w:rsidP="00A8121B">
            <w:pPr>
              <w:pStyle w:val="Header"/>
              <w:tabs>
                <w:tab w:val="clear" w:pos="4320"/>
                <w:tab w:val="clear" w:pos="8640"/>
              </w:tabs>
              <w:jc w:val="center"/>
              <w:rPr>
                <w:b/>
                <w:sz w:val="22"/>
                <w:szCs w:val="22"/>
              </w:rPr>
            </w:pPr>
            <w:r w:rsidRPr="00A8121B">
              <w:rPr>
                <w:b/>
                <w:sz w:val="22"/>
                <w:szCs w:val="22"/>
              </w:rPr>
              <w:t>O</w:t>
            </w:r>
            <w:r w:rsidR="00433637" w:rsidRPr="00A8121B">
              <w:rPr>
                <w:b/>
                <w:sz w:val="22"/>
                <w:szCs w:val="22"/>
              </w:rPr>
              <w:t>ccasional</w:t>
            </w:r>
          </w:p>
        </w:tc>
        <w:tc>
          <w:tcPr>
            <w:tcW w:w="2072" w:type="dxa"/>
            <w:tcBorders>
              <w:top w:val="single" w:sz="4" w:space="0" w:color="auto"/>
            </w:tcBorders>
            <w:shd w:val="clear" w:color="auto" w:fill="DBDBDB" w:themeFill="accent3" w:themeFillTint="66"/>
            <w:vAlign w:val="center"/>
          </w:tcPr>
          <w:p w14:paraId="700C4249" w14:textId="77777777" w:rsidR="00400852" w:rsidRPr="00A8121B" w:rsidRDefault="00400852" w:rsidP="00A8121B">
            <w:pPr>
              <w:pStyle w:val="Header"/>
              <w:tabs>
                <w:tab w:val="clear" w:pos="4320"/>
                <w:tab w:val="clear" w:pos="8640"/>
              </w:tabs>
              <w:jc w:val="center"/>
              <w:rPr>
                <w:b/>
                <w:sz w:val="22"/>
                <w:szCs w:val="22"/>
              </w:rPr>
            </w:pPr>
            <w:r w:rsidRPr="00A8121B">
              <w:rPr>
                <w:b/>
                <w:sz w:val="22"/>
                <w:szCs w:val="22"/>
              </w:rPr>
              <w:t>R</w:t>
            </w:r>
            <w:r w:rsidR="00433637" w:rsidRPr="00A8121B">
              <w:rPr>
                <w:b/>
                <w:sz w:val="22"/>
                <w:szCs w:val="22"/>
              </w:rPr>
              <w:t>egular</w:t>
            </w:r>
          </w:p>
        </w:tc>
        <w:tc>
          <w:tcPr>
            <w:tcW w:w="2925" w:type="dxa"/>
            <w:tcBorders>
              <w:top w:val="single" w:sz="4" w:space="0" w:color="auto"/>
            </w:tcBorders>
            <w:shd w:val="clear" w:color="auto" w:fill="DBDBDB" w:themeFill="accent3" w:themeFillTint="66"/>
            <w:vAlign w:val="center"/>
          </w:tcPr>
          <w:p w14:paraId="2157D632" w14:textId="77777777" w:rsidR="00400852" w:rsidRPr="00A8121B" w:rsidRDefault="00400852" w:rsidP="00A8121B">
            <w:pPr>
              <w:pStyle w:val="Header"/>
              <w:tabs>
                <w:tab w:val="clear" w:pos="4320"/>
                <w:tab w:val="clear" w:pos="8640"/>
              </w:tabs>
              <w:jc w:val="center"/>
              <w:rPr>
                <w:b/>
                <w:sz w:val="22"/>
                <w:szCs w:val="22"/>
              </w:rPr>
            </w:pPr>
            <w:r w:rsidRPr="00A8121B">
              <w:rPr>
                <w:b/>
                <w:sz w:val="22"/>
                <w:szCs w:val="22"/>
              </w:rPr>
              <w:t>C</w:t>
            </w:r>
            <w:r w:rsidR="00433637" w:rsidRPr="00A8121B">
              <w:rPr>
                <w:b/>
                <w:sz w:val="22"/>
                <w:szCs w:val="22"/>
              </w:rPr>
              <w:t>ontinuous</w:t>
            </w:r>
          </w:p>
        </w:tc>
      </w:tr>
      <w:tr w:rsidR="00400852" w14:paraId="466CDCE6" w14:textId="77777777" w:rsidTr="003945A1">
        <w:trPr>
          <w:trHeight w:val="310"/>
        </w:trPr>
        <w:tc>
          <w:tcPr>
            <w:tcW w:w="2628" w:type="dxa"/>
            <w:tcBorders>
              <w:top w:val="single" w:sz="4" w:space="0" w:color="auto"/>
              <w:left w:val="single" w:sz="4" w:space="0" w:color="auto"/>
            </w:tcBorders>
            <w:vAlign w:val="center"/>
          </w:tcPr>
          <w:p w14:paraId="21D2F6F5" w14:textId="77777777" w:rsidR="00400852" w:rsidRPr="00A8121B" w:rsidRDefault="00400852" w:rsidP="00A8121B">
            <w:pPr>
              <w:pStyle w:val="Header"/>
              <w:tabs>
                <w:tab w:val="clear" w:pos="4320"/>
                <w:tab w:val="clear" w:pos="8640"/>
              </w:tabs>
              <w:rPr>
                <w:sz w:val="22"/>
                <w:szCs w:val="22"/>
              </w:rPr>
            </w:pPr>
            <w:r w:rsidRPr="00A8121B">
              <w:rPr>
                <w:sz w:val="22"/>
                <w:szCs w:val="22"/>
              </w:rPr>
              <w:t>Chemical Substances</w:t>
            </w:r>
          </w:p>
        </w:tc>
        <w:tc>
          <w:tcPr>
            <w:tcW w:w="2072" w:type="dxa"/>
          </w:tcPr>
          <w:p w14:paraId="3558EB8C" w14:textId="1F4F4399"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995113844"/>
                <w14:checkbox>
                  <w14:checked w14:val="1"/>
                  <w14:checkedState w14:val="2612" w14:font="MS Gothic"/>
                  <w14:uncheckedState w14:val="2610" w14:font="MS Gothic"/>
                </w14:checkbox>
              </w:sdtPr>
              <w:sdtEndPr/>
              <w:sdtContent>
                <w:r w:rsidR="000624B4" w:rsidRPr="000624B4">
                  <w:rPr>
                    <w:rFonts w:ascii="MS Gothic" w:eastAsia="MS Gothic" w:hAnsi="MS Gothic" w:cs="Arial" w:hint="eastAsia"/>
                    <w:b/>
                    <w:sz w:val="22"/>
                    <w:szCs w:val="22"/>
                    <w:lang w:val="en-GB"/>
                  </w:rPr>
                  <w:t>☒</w:t>
                </w:r>
              </w:sdtContent>
            </w:sdt>
          </w:p>
        </w:tc>
        <w:tc>
          <w:tcPr>
            <w:tcW w:w="2072" w:type="dxa"/>
          </w:tcPr>
          <w:p w14:paraId="2F512BD5" w14:textId="7777777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1193067399"/>
                <w14:checkbox>
                  <w14:checked w14:val="0"/>
                  <w14:checkedState w14:val="2612" w14:font="MS Gothic"/>
                  <w14:uncheckedState w14:val="2610" w14:font="MS Gothic"/>
                </w14:checkbox>
              </w:sdtPr>
              <w:sdtEndPr/>
              <w:sdtContent>
                <w:r w:rsidR="00A76B9A" w:rsidRPr="000624B4">
                  <w:rPr>
                    <w:rFonts w:ascii="MS Gothic" w:eastAsia="MS Gothic" w:hAnsi="MS Gothic" w:cs="Arial" w:hint="eastAsia"/>
                    <w:b/>
                    <w:sz w:val="22"/>
                    <w:szCs w:val="22"/>
                    <w:lang w:val="en-GB"/>
                  </w:rPr>
                  <w:t>☐</w:t>
                </w:r>
              </w:sdtContent>
            </w:sdt>
          </w:p>
        </w:tc>
        <w:tc>
          <w:tcPr>
            <w:tcW w:w="2925" w:type="dxa"/>
          </w:tcPr>
          <w:p w14:paraId="580B5947" w14:textId="7777777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306207904"/>
                <w14:checkbox>
                  <w14:checked w14:val="0"/>
                  <w14:checkedState w14:val="2612" w14:font="MS Gothic"/>
                  <w14:uncheckedState w14:val="2610" w14:font="MS Gothic"/>
                </w14:checkbox>
              </w:sdtPr>
              <w:sdtEndPr/>
              <w:sdtContent>
                <w:r w:rsidR="00905A73" w:rsidRPr="000624B4">
                  <w:rPr>
                    <w:rFonts w:ascii="MS Gothic" w:eastAsia="MS Gothic" w:hAnsi="MS Gothic" w:cs="Arial" w:hint="eastAsia"/>
                    <w:b/>
                    <w:sz w:val="22"/>
                    <w:szCs w:val="22"/>
                    <w:lang w:val="en-GB"/>
                  </w:rPr>
                  <w:t>☐</w:t>
                </w:r>
              </w:sdtContent>
            </w:sdt>
          </w:p>
        </w:tc>
      </w:tr>
      <w:tr w:rsidR="00400852" w14:paraId="059FBB2B"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596330CE" w14:textId="77777777" w:rsidR="00400852" w:rsidRPr="00A8121B" w:rsidRDefault="00400852" w:rsidP="00A8121B">
            <w:pPr>
              <w:pStyle w:val="Header"/>
              <w:tabs>
                <w:tab w:val="clear" w:pos="4320"/>
                <w:tab w:val="clear" w:pos="8640"/>
              </w:tabs>
              <w:rPr>
                <w:sz w:val="22"/>
                <w:szCs w:val="22"/>
              </w:rPr>
            </w:pPr>
            <w:r w:rsidRPr="00A8121B">
              <w:rPr>
                <w:sz w:val="22"/>
                <w:szCs w:val="22"/>
              </w:rPr>
              <w:t>Heat</w:t>
            </w:r>
          </w:p>
        </w:tc>
        <w:tc>
          <w:tcPr>
            <w:tcW w:w="2072" w:type="dxa"/>
            <w:shd w:val="clear" w:color="auto" w:fill="EDEDED" w:themeFill="accent3" w:themeFillTint="33"/>
          </w:tcPr>
          <w:p w14:paraId="4D543317" w14:textId="7777777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1958484513"/>
                <w14:checkbox>
                  <w14:checked w14:val="0"/>
                  <w14:checkedState w14:val="2612" w14:font="MS Gothic"/>
                  <w14:uncheckedState w14:val="2610" w14:font="MS Gothic"/>
                </w14:checkbox>
              </w:sdtPr>
              <w:sdtEndPr/>
              <w:sdtContent>
                <w:r w:rsidR="00905A73" w:rsidRPr="000624B4">
                  <w:rPr>
                    <w:rFonts w:ascii="MS Gothic" w:eastAsia="MS Gothic" w:hAnsi="MS Gothic" w:cs="Arial" w:hint="eastAsia"/>
                    <w:b/>
                    <w:sz w:val="22"/>
                    <w:szCs w:val="22"/>
                    <w:lang w:val="en-GB"/>
                  </w:rPr>
                  <w:t>☐</w:t>
                </w:r>
              </w:sdtContent>
            </w:sdt>
          </w:p>
        </w:tc>
        <w:tc>
          <w:tcPr>
            <w:tcW w:w="2072" w:type="dxa"/>
            <w:shd w:val="clear" w:color="auto" w:fill="EDEDED" w:themeFill="accent3" w:themeFillTint="33"/>
          </w:tcPr>
          <w:p w14:paraId="3238D48B" w14:textId="7777777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53856758"/>
                <w14:checkbox>
                  <w14:checked w14:val="0"/>
                  <w14:checkedState w14:val="2612" w14:font="MS Gothic"/>
                  <w14:uncheckedState w14:val="2610" w14:font="MS Gothic"/>
                </w14:checkbox>
              </w:sdtPr>
              <w:sdtEndPr/>
              <w:sdtContent>
                <w:r w:rsidR="00905A73" w:rsidRPr="000624B4">
                  <w:rPr>
                    <w:rFonts w:ascii="MS Gothic" w:eastAsia="MS Gothic" w:hAnsi="MS Gothic" w:cs="Arial" w:hint="eastAsia"/>
                    <w:b/>
                    <w:sz w:val="22"/>
                    <w:szCs w:val="22"/>
                    <w:lang w:val="en-GB"/>
                  </w:rPr>
                  <w:t>☐</w:t>
                </w:r>
              </w:sdtContent>
            </w:sdt>
          </w:p>
        </w:tc>
        <w:tc>
          <w:tcPr>
            <w:tcW w:w="2925" w:type="dxa"/>
            <w:shd w:val="clear" w:color="auto" w:fill="EDEDED" w:themeFill="accent3" w:themeFillTint="33"/>
          </w:tcPr>
          <w:p w14:paraId="493EB482" w14:textId="7777777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2133900971"/>
                <w14:checkbox>
                  <w14:checked w14:val="0"/>
                  <w14:checkedState w14:val="2612" w14:font="MS Gothic"/>
                  <w14:uncheckedState w14:val="2610" w14:font="MS Gothic"/>
                </w14:checkbox>
              </w:sdtPr>
              <w:sdtEndPr/>
              <w:sdtContent>
                <w:r w:rsidR="00905A73" w:rsidRPr="000624B4">
                  <w:rPr>
                    <w:rFonts w:ascii="MS Gothic" w:eastAsia="MS Gothic" w:hAnsi="MS Gothic" w:cs="Arial" w:hint="eastAsia"/>
                    <w:b/>
                    <w:sz w:val="22"/>
                    <w:szCs w:val="22"/>
                    <w:lang w:val="en-GB"/>
                  </w:rPr>
                  <w:t>☐</w:t>
                </w:r>
              </w:sdtContent>
            </w:sdt>
          </w:p>
        </w:tc>
      </w:tr>
      <w:tr w:rsidR="00400852" w14:paraId="63E01732" w14:textId="77777777" w:rsidTr="003945A1">
        <w:trPr>
          <w:trHeight w:val="310"/>
        </w:trPr>
        <w:tc>
          <w:tcPr>
            <w:tcW w:w="2628" w:type="dxa"/>
            <w:tcBorders>
              <w:top w:val="single" w:sz="4" w:space="0" w:color="auto"/>
              <w:left w:val="single" w:sz="4" w:space="0" w:color="auto"/>
            </w:tcBorders>
            <w:vAlign w:val="center"/>
          </w:tcPr>
          <w:p w14:paraId="5BDC0F3A" w14:textId="77777777" w:rsidR="00400852" w:rsidRPr="00A8121B" w:rsidRDefault="00400852" w:rsidP="00A8121B">
            <w:pPr>
              <w:pStyle w:val="Header"/>
              <w:tabs>
                <w:tab w:val="clear" w:pos="4320"/>
                <w:tab w:val="clear" w:pos="8640"/>
              </w:tabs>
              <w:rPr>
                <w:sz w:val="22"/>
                <w:szCs w:val="22"/>
              </w:rPr>
            </w:pPr>
            <w:r w:rsidRPr="00A8121B">
              <w:rPr>
                <w:sz w:val="22"/>
                <w:szCs w:val="22"/>
              </w:rPr>
              <w:t>Cold</w:t>
            </w:r>
          </w:p>
        </w:tc>
        <w:tc>
          <w:tcPr>
            <w:tcW w:w="2072" w:type="dxa"/>
          </w:tcPr>
          <w:p w14:paraId="2440FD29" w14:textId="7777777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1385371404"/>
                <w14:checkbox>
                  <w14:checked w14:val="0"/>
                  <w14:checkedState w14:val="2612" w14:font="MS Gothic"/>
                  <w14:uncheckedState w14:val="2610" w14:font="MS Gothic"/>
                </w14:checkbox>
              </w:sdtPr>
              <w:sdtEndPr/>
              <w:sdtContent>
                <w:r w:rsidR="00A76B9A" w:rsidRPr="000624B4">
                  <w:rPr>
                    <w:rFonts w:ascii="MS Gothic" w:eastAsia="MS Gothic" w:hAnsi="MS Gothic" w:cs="Arial" w:hint="eastAsia"/>
                    <w:b/>
                    <w:sz w:val="22"/>
                    <w:szCs w:val="22"/>
                    <w:lang w:val="en-GB"/>
                  </w:rPr>
                  <w:t>☐</w:t>
                </w:r>
              </w:sdtContent>
            </w:sdt>
          </w:p>
        </w:tc>
        <w:tc>
          <w:tcPr>
            <w:tcW w:w="2072" w:type="dxa"/>
          </w:tcPr>
          <w:p w14:paraId="6C3CE69B" w14:textId="7777777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1610776823"/>
                <w14:checkbox>
                  <w14:checked w14:val="0"/>
                  <w14:checkedState w14:val="2612" w14:font="MS Gothic"/>
                  <w14:uncheckedState w14:val="2610" w14:font="MS Gothic"/>
                </w14:checkbox>
              </w:sdtPr>
              <w:sdtEndPr/>
              <w:sdtContent>
                <w:r w:rsidR="00905A73" w:rsidRPr="000624B4">
                  <w:rPr>
                    <w:rFonts w:ascii="MS Gothic" w:eastAsia="MS Gothic" w:hAnsi="MS Gothic" w:cs="Arial" w:hint="eastAsia"/>
                    <w:b/>
                    <w:sz w:val="22"/>
                    <w:szCs w:val="22"/>
                    <w:lang w:val="en-GB"/>
                  </w:rPr>
                  <w:t>☐</w:t>
                </w:r>
              </w:sdtContent>
            </w:sdt>
          </w:p>
        </w:tc>
        <w:tc>
          <w:tcPr>
            <w:tcW w:w="2925" w:type="dxa"/>
          </w:tcPr>
          <w:p w14:paraId="7767CAE8" w14:textId="7777777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749347317"/>
                <w14:checkbox>
                  <w14:checked w14:val="0"/>
                  <w14:checkedState w14:val="2612" w14:font="MS Gothic"/>
                  <w14:uncheckedState w14:val="2610" w14:font="MS Gothic"/>
                </w14:checkbox>
              </w:sdtPr>
              <w:sdtEndPr/>
              <w:sdtContent>
                <w:r w:rsidR="00905A73" w:rsidRPr="000624B4">
                  <w:rPr>
                    <w:rFonts w:ascii="MS Gothic" w:eastAsia="MS Gothic" w:hAnsi="MS Gothic" w:cs="Arial" w:hint="eastAsia"/>
                    <w:b/>
                    <w:sz w:val="22"/>
                    <w:szCs w:val="22"/>
                    <w:lang w:val="en-GB"/>
                  </w:rPr>
                  <w:t>☐</w:t>
                </w:r>
              </w:sdtContent>
            </w:sdt>
          </w:p>
        </w:tc>
      </w:tr>
      <w:tr w:rsidR="00400852" w14:paraId="69910C20"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26E6CF2E" w14:textId="77777777" w:rsidR="00400852" w:rsidRPr="00A8121B" w:rsidRDefault="00400852" w:rsidP="00A8121B">
            <w:pPr>
              <w:pStyle w:val="Header"/>
              <w:tabs>
                <w:tab w:val="clear" w:pos="4320"/>
                <w:tab w:val="clear" w:pos="8640"/>
              </w:tabs>
              <w:rPr>
                <w:sz w:val="22"/>
                <w:szCs w:val="22"/>
              </w:rPr>
            </w:pPr>
            <w:r w:rsidRPr="00A8121B">
              <w:rPr>
                <w:sz w:val="22"/>
                <w:szCs w:val="22"/>
              </w:rPr>
              <w:t>Extreme Temperature</w:t>
            </w:r>
          </w:p>
        </w:tc>
        <w:tc>
          <w:tcPr>
            <w:tcW w:w="2072" w:type="dxa"/>
            <w:shd w:val="clear" w:color="auto" w:fill="EDEDED" w:themeFill="accent3" w:themeFillTint="33"/>
          </w:tcPr>
          <w:p w14:paraId="7FA6CE68" w14:textId="7777777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1808820903"/>
                <w14:checkbox>
                  <w14:checked w14:val="0"/>
                  <w14:checkedState w14:val="2612" w14:font="MS Gothic"/>
                  <w14:uncheckedState w14:val="2610" w14:font="MS Gothic"/>
                </w14:checkbox>
              </w:sdtPr>
              <w:sdtEndPr/>
              <w:sdtContent>
                <w:r w:rsidR="00905A73" w:rsidRPr="000624B4">
                  <w:rPr>
                    <w:rFonts w:ascii="MS Gothic" w:eastAsia="MS Gothic" w:hAnsi="MS Gothic" w:cs="Arial" w:hint="eastAsia"/>
                    <w:b/>
                    <w:sz w:val="22"/>
                    <w:szCs w:val="22"/>
                    <w:lang w:val="en-GB"/>
                  </w:rPr>
                  <w:t>☐</w:t>
                </w:r>
              </w:sdtContent>
            </w:sdt>
          </w:p>
        </w:tc>
        <w:tc>
          <w:tcPr>
            <w:tcW w:w="2072" w:type="dxa"/>
            <w:shd w:val="clear" w:color="auto" w:fill="EDEDED" w:themeFill="accent3" w:themeFillTint="33"/>
          </w:tcPr>
          <w:p w14:paraId="3D495C8C" w14:textId="7777777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421762403"/>
                <w14:checkbox>
                  <w14:checked w14:val="0"/>
                  <w14:checkedState w14:val="2612" w14:font="MS Gothic"/>
                  <w14:uncheckedState w14:val="2610" w14:font="MS Gothic"/>
                </w14:checkbox>
              </w:sdtPr>
              <w:sdtEndPr/>
              <w:sdtContent>
                <w:r w:rsidR="00905A73" w:rsidRPr="000624B4">
                  <w:rPr>
                    <w:rFonts w:ascii="MS Gothic" w:eastAsia="MS Gothic" w:hAnsi="MS Gothic" w:cs="Arial" w:hint="eastAsia"/>
                    <w:b/>
                    <w:sz w:val="22"/>
                    <w:szCs w:val="22"/>
                    <w:lang w:val="en-GB"/>
                  </w:rPr>
                  <w:t>☐</w:t>
                </w:r>
              </w:sdtContent>
            </w:sdt>
          </w:p>
        </w:tc>
        <w:tc>
          <w:tcPr>
            <w:tcW w:w="2925" w:type="dxa"/>
            <w:shd w:val="clear" w:color="auto" w:fill="EDEDED" w:themeFill="accent3" w:themeFillTint="33"/>
          </w:tcPr>
          <w:p w14:paraId="42704EEF" w14:textId="7777777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911459424"/>
                <w14:checkbox>
                  <w14:checked w14:val="0"/>
                  <w14:checkedState w14:val="2612" w14:font="MS Gothic"/>
                  <w14:uncheckedState w14:val="2610" w14:font="MS Gothic"/>
                </w14:checkbox>
              </w:sdtPr>
              <w:sdtEndPr/>
              <w:sdtContent>
                <w:r w:rsidR="00905A73" w:rsidRPr="000624B4">
                  <w:rPr>
                    <w:rFonts w:ascii="MS Gothic" w:eastAsia="MS Gothic" w:hAnsi="MS Gothic" w:cs="Arial" w:hint="eastAsia"/>
                    <w:b/>
                    <w:sz w:val="22"/>
                    <w:szCs w:val="22"/>
                    <w:lang w:val="en-GB"/>
                  </w:rPr>
                  <w:t>☐</w:t>
                </w:r>
              </w:sdtContent>
            </w:sdt>
          </w:p>
        </w:tc>
      </w:tr>
      <w:tr w:rsidR="00400852" w14:paraId="54501AB9" w14:textId="77777777" w:rsidTr="003945A1">
        <w:trPr>
          <w:trHeight w:val="310"/>
        </w:trPr>
        <w:tc>
          <w:tcPr>
            <w:tcW w:w="2628" w:type="dxa"/>
            <w:tcBorders>
              <w:top w:val="single" w:sz="4" w:space="0" w:color="auto"/>
              <w:left w:val="single" w:sz="4" w:space="0" w:color="auto"/>
            </w:tcBorders>
            <w:vAlign w:val="center"/>
          </w:tcPr>
          <w:p w14:paraId="7C8B17A4" w14:textId="77777777" w:rsidR="00400852" w:rsidRPr="00A8121B" w:rsidRDefault="00400852" w:rsidP="00A8121B">
            <w:pPr>
              <w:pStyle w:val="Header"/>
              <w:tabs>
                <w:tab w:val="clear" w:pos="4320"/>
                <w:tab w:val="clear" w:pos="8640"/>
              </w:tabs>
              <w:rPr>
                <w:sz w:val="22"/>
                <w:szCs w:val="22"/>
              </w:rPr>
            </w:pPr>
            <w:r w:rsidRPr="00A8121B">
              <w:rPr>
                <w:sz w:val="22"/>
                <w:szCs w:val="22"/>
              </w:rPr>
              <w:t>Noise</w:t>
            </w:r>
          </w:p>
        </w:tc>
        <w:tc>
          <w:tcPr>
            <w:tcW w:w="2072" w:type="dxa"/>
          </w:tcPr>
          <w:p w14:paraId="7F16DD9E" w14:textId="7777777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753433915"/>
                <w14:checkbox>
                  <w14:checked w14:val="0"/>
                  <w14:checkedState w14:val="2612" w14:font="MS Gothic"/>
                  <w14:uncheckedState w14:val="2610" w14:font="MS Gothic"/>
                </w14:checkbox>
              </w:sdtPr>
              <w:sdtEndPr/>
              <w:sdtContent>
                <w:r w:rsidR="00905A73" w:rsidRPr="000624B4">
                  <w:rPr>
                    <w:rFonts w:ascii="MS Gothic" w:eastAsia="MS Gothic" w:hAnsi="MS Gothic" w:cs="Arial" w:hint="eastAsia"/>
                    <w:b/>
                    <w:sz w:val="22"/>
                    <w:szCs w:val="22"/>
                    <w:lang w:val="en-GB"/>
                  </w:rPr>
                  <w:t>☐</w:t>
                </w:r>
              </w:sdtContent>
            </w:sdt>
          </w:p>
        </w:tc>
        <w:tc>
          <w:tcPr>
            <w:tcW w:w="2072" w:type="dxa"/>
          </w:tcPr>
          <w:p w14:paraId="2B40FE18" w14:textId="7777777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218183643"/>
                <w14:checkbox>
                  <w14:checked w14:val="0"/>
                  <w14:checkedState w14:val="2612" w14:font="MS Gothic"/>
                  <w14:uncheckedState w14:val="2610" w14:font="MS Gothic"/>
                </w14:checkbox>
              </w:sdtPr>
              <w:sdtEndPr/>
              <w:sdtContent>
                <w:r w:rsidR="00905A73" w:rsidRPr="000624B4">
                  <w:rPr>
                    <w:rFonts w:ascii="MS Gothic" w:eastAsia="MS Gothic" w:hAnsi="MS Gothic" w:cs="Arial" w:hint="eastAsia"/>
                    <w:b/>
                    <w:sz w:val="22"/>
                    <w:szCs w:val="22"/>
                    <w:lang w:val="en-GB"/>
                  </w:rPr>
                  <w:t>☐</w:t>
                </w:r>
              </w:sdtContent>
            </w:sdt>
          </w:p>
        </w:tc>
        <w:tc>
          <w:tcPr>
            <w:tcW w:w="2925" w:type="dxa"/>
          </w:tcPr>
          <w:p w14:paraId="7760B6C2" w14:textId="7777777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1171319961"/>
                <w14:checkbox>
                  <w14:checked w14:val="0"/>
                  <w14:checkedState w14:val="2612" w14:font="MS Gothic"/>
                  <w14:uncheckedState w14:val="2610" w14:font="MS Gothic"/>
                </w14:checkbox>
              </w:sdtPr>
              <w:sdtEndPr/>
              <w:sdtContent>
                <w:r w:rsidR="00905A73" w:rsidRPr="000624B4">
                  <w:rPr>
                    <w:rFonts w:ascii="MS Gothic" w:eastAsia="MS Gothic" w:hAnsi="MS Gothic" w:cs="Arial" w:hint="eastAsia"/>
                    <w:b/>
                    <w:sz w:val="22"/>
                    <w:szCs w:val="22"/>
                    <w:lang w:val="en-GB"/>
                  </w:rPr>
                  <w:t>☐</w:t>
                </w:r>
              </w:sdtContent>
            </w:sdt>
          </w:p>
        </w:tc>
      </w:tr>
      <w:tr w:rsidR="00400852" w14:paraId="43D3E93E"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201E1AED" w14:textId="77777777" w:rsidR="00400852" w:rsidRPr="00A8121B" w:rsidRDefault="00400852" w:rsidP="00A8121B">
            <w:pPr>
              <w:pStyle w:val="Header"/>
              <w:tabs>
                <w:tab w:val="clear" w:pos="4320"/>
                <w:tab w:val="clear" w:pos="8640"/>
              </w:tabs>
              <w:rPr>
                <w:sz w:val="22"/>
                <w:szCs w:val="22"/>
              </w:rPr>
            </w:pPr>
            <w:r w:rsidRPr="00A8121B">
              <w:rPr>
                <w:sz w:val="22"/>
                <w:szCs w:val="22"/>
              </w:rPr>
              <w:t>Travel</w:t>
            </w:r>
          </w:p>
        </w:tc>
        <w:tc>
          <w:tcPr>
            <w:tcW w:w="2072" w:type="dxa"/>
            <w:shd w:val="clear" w:color="auto" w:fill="EDEDED" w:themeFill="accent3" w:themeFillTint="33"/>
          </w:tcPr>
          <w:p w14:paraId="3DFBC945" w14:textId="1186E1B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656501038"/>
                <w14:checkbox>
                  <w14:checked w14:val="1"/>
                  <w14:checkedState w14:val="2612" w14:font="MS Gothic"/>
                  <w14:uncheckedState w14:val="2610" w14:font="MS Gothic"/>
                </w14:checkbox>
              </w:sdtPr>
              <w:sdtEndPr/>
              <w:sdtContent>
                <w:r w:rsidR="00343C7B" w:rsidRPr="000624B4">
                  <w:rPr>
                    <w:rFonts w:ascii="MS Gothic" w:eastAsia="MS Gothic" w:hAnsi="MS Gothic" w:cs="Arial" w:hint="eastAsia"/>
                    <w:b/>
                    <w:sz w:val="22"/>
                    <w:szCs w:val="22"/>
                    <w:lang w:val="en-GB"/>
                  </w:rPr>
                  <w:t>☒</w:t>
                </w:r>
              </w:sdtContent>
            </w:sdt>
          </w:p>
        </w:tc>
        <w:tc>
          <w:tcPr>
            <w:tcW w:w="2072" w:type="dxa"/>
            <w:shd w:val="clear" w:color="auto" w:fill="EDEDED" w:themeFill="accent3" w:themeFillTint="33"/>
          </w:tcPr>
          <w:p w14:paraId="7F65275E" w14:textId="7777777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1829471710"/>
                <w14:checkbox>
                  <w14:checked w14:val="0"/>
                  <w14:checkedState w14:val="2612" w14:font="MS Gothic"/>
                  <w14:uncheckedState w14:val="2610" w14:font="MS Gothic"/>
                </w14:checkbox>
              </w:sdtPr>
              <w:sdtEndPr/>
              <w:sdtContent>
                <w:r w:rsidR="00905A73" w:rsidRPr="000624B4">
                  <w:rPr>
                    <w:rFonts w:ascii="MS Gothic" w:eastAsia="MS Gothic" w:hAnsi="MS Gothic" w:cs="Arial" w:hint="eastAsia"/>
                    <w:b/>
                    <w:sz w:val="22"/>
                    <w:szCs w:val="22"/>
                    <w:lang w:val="en-GB"/>
                  </w:rPr>
                  <w:t>☐</w:t>
                </w:r>
              </w:sdtContent>
            </w:sdt>
          </w:p>
        </w:tc>
        <w:tc>
          <w:tcPr>
            <w:tcW w:w="2925" w:type="dxa"/>
            <w:shd w:val="clear" w:color="auto" w:fill="EDEDED" w:themeFill="accent3" w:themeFillTint="33"/>
          </w:tcPr>
          <w:p w14:paraId="66A4300A" w14:textId="7777777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1298762402"/>
                <w14:checkbox>
                  <w14:checked w14:val="0"/>
                  <w14:checkedState w14:val="2612" w14:font="MS Gothic"/>
                  <w14:uncheckedState w14:val="2610" w14:font="MS Gothic"/>
                </w14:checkbox>
              </w:sdtPr>
              <w:sdtEndPr/>
              <w:sdtContent>
                <w:r w:rsidR="00905A73" w:rsidRPr="000624B4">
                  <w:rPr>
                    <w:rFonts w:ascii="MS Gothic" w:eastAsia="MS Gothic" w:hAnsi="MS Gothic" w:cs="Arial" w:hint="eastAsia"/>
                    <w:b/>
                    <w:sz w:val="22"/>
                    <w:szCs w:val="22"/>
                    <w:lang w:val="en-GB"/>
                  </w:rPr>
                  <w:t>☐</w:t>
                </w:r>
              </w:sdtContent>
            </w:sdt>
          </w:p>
        </w:tc>
      </w:tr>
      <w:tr w:rsidR="00400852" w14:paraId="42FF265B" w14:textId="77777777" w:rsidTr="003945A1">
        <w:trPr>
          <w:trHeight w:val="310"/>
        </w:trPr>
        <w:tc>
          <w:tcPr>
            <w:tcW w:w="2628" w:type="dxa"/>
            <w:tcBorders>
              <w:top w:val="single" w:sz="4" w:space="0" w:color="auto"/>
              <w:left w:val="single" w:sz="4" w:space="0" w:color="auto"/>
            </w:tcBorders>
            <w:vAlign w:val="center"/>
          </w:tcPr>
          <w:p w14:paraId="33A7C1CC" w14:textId="77777777" w:rsidR="00400852" w:rsidRPr="00A8121B" w:rsidRDefault="00400852" w:rsidP="00A8121B">
            <w:pPr>
              <w:pStyle w:val="Header"/>
              <w:tabs>
                <w:tab w:val="clear" w:pos="4320"/>
                <w:tab w:val="clear" w:pos="8640"/>
              </w:tabs>
              <w:rPr>
                <w:sz w:val="22"/>
                <w:szCs w:val="22"/>
              </w:rPr>
            </w:pPr>
            <w:r w:rsidRPr="00A8121B">
              <w:rPr>
                <w:sz w:val="22"/>
                <w:szCs w:val="22"/>
              </w:rPr>
              <w:t>Irregular work hours</w:t>
            </w:r>
          </w:p>
        </w:tc>
        <w:tc>
          <w:tcPr>
            <w:tcW w:w="2072" w:type="dxa"/>
          </w:tcPr>
          <w:p w14:paraId="45C27385" w14:textId="4725A018"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122772306"/>
                <w14:checkbox>
                  <w14:checked w14:val="1"/>
                  <w14:checkedState w14:val="2612" w14:font="MS Gothic"/>
                  <w14:uncheckedState w14:val="2610" w14:font="MS Gothic"/>
                </w14:checkbox>
              </w:sdtPr>
              <w:sdtEndPr/>
              <w:sdtContent>
                <w:r w:rsidR="00343C7B" w:rsidRPr="000624B4">
                  <w:rPr>
                    <w:rFonts w:ascii="MS Gothic" w:eastAsia="MS Gothic" w:hAnsi="MS Gothic" w:cs="Arial" w:hint="eastAsia"/>
                    <w:b/>
                    <w:sz w:val="22"/>
                    <w:szCs w:val="22"/>
                    <w:lang w:val="en-GB"/>
                  </w:rPr>
                  <w:t>☒</w:t>
                </w:r>
              </w:sdtContent>
            </w:sdt>
          </w:p>
        </w:tc>
        <w:tc>
          <w:tcPr>
            <w:tcW w:w="2072" w:type="dxa"/>
          </w:tcPr>
          <w:p w14:paraId="4FD688F0" w14:textId="7777777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1345010545"/>
                <w14:checkbox>
                  <w14:checked w14:val="0"/>
                  <w14:checkedState w14:val="2612" w14:font="MS Gothic"/>
                  <w14:uncheckedState w14:val="2610" w14:font="MS Gothic"/>
                </w14:checkbox>
              </w:sdtPr>
              <w:sdtEndPr/>
              <w:sdtContent>
                <w:r w:rsidR="00905A73" w:rsidRPr="000624B4">
                  <w:rPr>
                    <w:rFonts w:ascii="MS Gothic" w:eastAsia="MS Gothic" w:hAnsi="MS Gothic" w:cs="Arial" w:hint="eastAsia"/>
                    <w:b/>
                    <w:sz w:val="22"/>
                    <w:szCs w:val="22"/>
                    <w:lang w:val="en-GB"/>
                  </w:rPr>
                  <w:t>☐</w:t>
                </w:r>
              </w:sdtContent>
            </w:sdt>
          </w:p>
        </w:tc>
        <w:tc>
          <w:tcPr>
            <w:tcW w:w="2925" w:type="dxa"/>
          </w:tcPr>
          <w:p w14:paraId="74502DEF" w14:textId="7777777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79647576"/>
                <w14:checkbox>
                  <w14:checked w14:val="0"/>
                  <w14:checkedState w14:val="2612" w14:font="MS Gothic"/>
                  <w14:uncheckedState w14:val="2610" w14:font="MS Gothic"/>
                </w14:checkbox>
              </w:sdtPr>
              <w:sdtEndPr/>
              <w:sdtContent>
                <w:r w:rsidR="00905A73" w:rsidRPr="000624B4">
                  <w:rPr>
                    <w:rFonts w:ascii="MS Gothic" w:eastAsia="MS Gothic" w:hAnsi="MS Gothic" w:cs="Arial" w:hint="eastAsia"/>
                    <w:b/>
                    <w:sz w:val="22"/>
                    <w:szCs w:val="22"/>
                    <w:lang w:val="en-GB"/>
                  </w:rPr>
                  <w:t>☐</w:t>
                </w:r>
              </w:sdtContent>
            </w:sdt>
          </w:p>
        </w:tc>
      </w:tr>
      <w:tr w:rsidR="00400852" w14:paraId="4FE3E1CF"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516F46B3" w14:textId="77777777" w:rsidR="00400852" w:rsidRPr="00A8121B" w:rsidRDefault="00400852" w:rsidP="00A8121B">
            <w:pPr>
              <w:pStyle w:val="Header"/>
              <w:tabs>
                <w:tab w:val="clear" w:pos="4320"/>
                <w:tab w:val="clear" w:pos="8640"/>
              </w:tabs>
              <w:rPr>
                <w:sz w:val="22"/>
                <w:szCs w:val="22"/>
              </w:rPr>
            </w:pPr>
            <w:r w:rsidRPr="00A8121B">
              <w:rPr>
                <w:sz w:val="22"/>
                <w:szCs w:val="22"/>
              </w:rPr>
              <w:t>Shift work</w:t>
            </w:r>
          </w:p>
        </w:tc>
        <w:tc>
          <w:tcPr>
            <w:tcW w:w="2072" w:type="dxa"/>
            <w:shd w:val="clear" w:color="auto" w:fill="EDEDED" w:themeFill="accent3" w:themeFillTint="33"/>
          </w:tcPr>
          <w:p w14:paraId="34F83278" w14:textId="7777777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252552286"/>
                <w14:checkbox>
                  <w14:checked w14:val="0"/>
                  <w14:checkedState w14:val="2612" w14:font="MS Gothic"/>
                  <w14:uncheckedState w14:val="2610" w14:font="MS Gothic"/>
                </w14:checkbox>
              </w:sdtPr>
              <w:sdtEndPr/>
              <w:sdtContent>
                <w:r w:rsidR="00905A73" w:rsidRPr="000624B4">
                  <w:rPr>
                    <w:rFonts w:ascii="MS Gothic" w:eastAsia="MS Gothic" w:hAnsi="MS Gothic" w:cs="Arial" w:hint="eastAsia"/>
                    <w:b/>
                    <w:sz w:val="22"/>
                    <w:szCs w:val="22"/>
                    <w:lang w:val="en-GB"/>
                  </w:rPr>
                  <w:t>☐</w:t>
                </w:r>
              </w:sdtContent>
            </w:sdt>
          </w:p>
        </w:tc>
        <w:tc>
          <w:tcPr>
            <w:tcW w:w="2072" w:type="dxa"/>
            <w:shd w:val="clear" w:color="auto" w:fill="EDEDED" w:themeFill="accent3" w:themeFillTint="33"/>
          </w:tcPr>
          <w:p w14:paraId="30B4FF95" w14:textId="7777777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552616019"/>
                <w14:checkbox>
                  <w14:checked w14:val="0"/>
                  <w14:checkedState w14:val="2612" w14:font="MS Gothic"/>
                  <w14:uncheckedState w14:val="2610" w14:font="MS Gothic"/>
                </w14:checkbox>
              </w:sdtPr>
              <w:sdtEndPr/>
              <w:sdtContent>
                <w:r w:rsidR="00905A73" w:rsidRPr="000624B4">
                  <w:rPr>
                    <w:rFonts w:ascii="MS Gothic" w:eastAsia="MS Gothic" w:hAnsi="MS Gothic" w:cs="Arial" w:hint="eastAsia"/>
                    <w:b/>
                    <w:sz w:val="22"/>
                    <w:szCs w:val="22"/>
                    <w:lang w:val="en-GB"/>
                  </w:rPr>
                  <w:t>☐</w:t>
                </w:r>
              </w:sdtContent>
            </w:sdt>
          </w:p>
        </w:tc>
        <w:tc>
          <w:tcPr>
            <w:tcW w:w="2925" w:type="dxa"/>
            <w:shd w:val="clear" w:color="auto" w:fill="EDEDED" w:themeFill="accent3" w:themeFillTint="33"/>
          </w:tcPr>
          <w:p w14:paraId="2ABDD6BD" w14:textId="7777777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1080756360"/>
                <w14:checkbox>
                  <w14:checked w14:val="0"/>
                  <w14:checkedState w14:val="2612" w14:font="MS Gothic"/>
                  <w14:uncheckedState w14:val="2610" w14:font="MS Gothic"/>
                </w14:checkbox>
              </w:sdtPr>
              <w:sdtEndPr/>
              <w:sdtContent>
                <w:r w:rsidR="00905A73" w:rsidRPr="000624B4">
                  <w:rPr>
                    <w:rFonts w:ascii="MS Gothic" w:eastAsia="MS Gothic" w:hAnsi="MS Gothic" w:cs="Arial" w:hint="eastAsia"/>
                    <w:b/>
                    <w:sz w:val="22"/>
                    <w:szCs w:val="22"/>
                    <w:lang w:val="en-GB"/>
                  </w:rPr>
                  <w:t>☐</w:t>
                </w:r>
              </w:sdtContent>
            </w:sdt>
          </w:p>
        </w:tc>
      </w:tr>
      <w:tr w:rsidR="00400852" w14:paraId="36822640" w14:textId="77777777" w:rsidTr="003945A1">
        <w:trPr>
          <w:trHeight w:val="292"/>
        </w:trPr>
        <w:tc>
          <w:tcPr>
            <w:tcW w:w="2628" w:type="dxa"/>
            <w:tcBorders>
              <w:top w:val="single" w:sz="4" w:space="0" w:color="auto"/>
              <w:left w:val="single" w:sz="4" w:space="0" w:color="auto"/>
            </w:tcBorders>
            <w:vAlign w:val="center"/>
          </w:tcPr>
          <w:p w14:paraId="745A912C" w14:textId="77777777" w:rsidR="00400852" w:rsidRPr="00A8121B" w:rsidRDefault="00400852" w:rsidP="00A8121B">
            <w:pPr>
              <w:pStyle w:val="Header"/>
              <w:tabs>
                <w:tab w:val="clear" w:pos="4320"/>
                <w:tab w:val="clear" w:pos="8640"/>
              </w:tabs>
              <w:rPr>
                <w:sz w:val="22"/>
                <w:szCs w:val="22"/>
              </w:rPr>
            </w:pPr>
            <w:r w:rsidRPr="00A8121B">
              <w:rPr>
                <w:sz w:val="22"/>
                <w:szCs w:val="22"/>
              </w:rPr>
              <w:t>Other (specify)</w:t>
            </w:r>
          </w:p>
        </w:tc>
        <w:tc>
          <w:tcPr>
            <w:tcW w:w="2072" w:type="dxa"/>
          </w:tcPr>
          <w:p w14:paraId="5180300E" w14:textId="7777777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54552373"/>
                <w14:checkbox>
                  <w14:checked w14:val="0"/>
                  <w14:checkedState w14:val="2612" w14:font="MS Gothic"/>
                  <w14:uncheckedState w14:val="2610" w14:font="MS Gothic"/>
                </w14:checkbox>
              </w:sdtPr>
              <w:sdtEndPr/>
              <w:sdtContent>
                <w:r w:rsidR="00905A73" w:rsidRPr="000624B4">
                  <w:rPr>
                    <w:rFonts w:ascii="MS Gothic" w:eastAsia="MS Gothic" w:hAnsi="MS Gothic" w:cs="Arial" w:hint="eastAsia"/>
                    <w:b/>
                    <w:sz w:val="22"/>
                    <w:szCs w:val="22"/>
                    <w:lang w:val="en-GB"/>
                  </w:rPr>
                  <w:t>☐</w:t>
                </w:r>
              </w:sdtContent>
            </w:sdt>
          </w:p>
        </w:tc>
        <w:tc>
          <w:tcPr>
            <w:tcW w:w="2072" w:type="dxa"/>
          </w:tcPr>
          <w:p w14:paraId="3DC078A8" w14:textId="7777777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68929154"/>
                <w14:checkbox>
                  <w14:checked w14:val="0"/>
                  <w14:checkedState w14:val="2612" w14:font="MS Gothic"/>
                  <w14:uncheckedState w14:val="2610" w14:font="MS Gothic"/>
                </w14:checkbox>
              </w:sdtPr>
              <w:sdtEndPr/>
              <w:sdtContent>
                <w:r w:rsidR="00905A73" w:rsidRPr="000624B4">
                  <w:rPr>
                    <w:rFonts w:ascii="MS Gothic" w:eastAsia="MS Gothic" w:hAnsi="MS Gothic" w:cs="Arial" w:hint="eastAsia"/>
                    <w:b/>
                    <w:sz w:val="22"/>
                    <w:szCs w:val="22"/>
                    <w:lang w:val="en-GB"/>
                  </w:rPr>
                  <w:t>☐</w:t>
                </w:r>
              </w:sdtContent>
            </w:sdt>
          </w:p>
        </w:tc>
        <w:tc>
          <w:tcPr>
            <w:tcW w:w="2925" w:type="dxa"/>
          </w:tcPr>
          <w:p w14:paraId="1BE18A44" w14:textId="77777777" w:rsidR="00400852" w:rsidRPr="000624B4" w:rsidRDefault="009069E0" w:rsidP="00433637">
            <w:pPr>
              <w:pStyle w:val="Header"/>
              <w:tabs>
                <w:tab w:val="clear" w:pos="4320"/>
                <w:tab w:val="clear" w:pos="8640"/>
              </w:tabs>
              <w:jc w:val="center"/>
              <w:rPr>
                <w:sz w:val="22"/>
                <w:szCs w:val="22"/>
              </w:rPr>
            </w:pPr>
            <w:sdt>
              <w:sdtPr>
                <w:rPr>
                  <w:rFonts w:cs="Arial"/>
                  <w:b/>
                  <w:sz w:val="22"/>
                  <w:szCs w:val="22"/>
                  <w:lang w:val="en-GB"/>
                </w:rPr>
                <w:id w:val="544495473"/>
                <w14:checkbox>
                  <w14:checked w14:val="0"/>
                  <w14:checkedState w14:val="2612" w14:font="MS Gothic"/>
                  <w14:uncheckedState w14:val="2610" w14:font="MS Gothic"/>
                </w14:checkbox>
              </w:sdtPr>
              <w:sdtEndPr/>
              <w:sdtContent>
                <w:r w:rsidR="00905A73" w:rsidRPr="000624B4">
                  <w:rPr>
                    <w:rFonts w:ascii="MS Gothic" w:eastAsia="MS Gothic" w:hAnsi="MS Gothic" w:cs="Arial" w:hint="eastAsia"/>
                    <w:b/>
                    <w:sz w:val="22"/>
                    <w:szCs w:val="22"/>
                    <w:lang w:val="en-GB"/>
                  </w:rPr>
                  <w:t>☐</w:t>
                </w:r>
              </w:sdtContent>
            </w:sdt>
          </w:p>
        </w:tc>
      </w:tr>
    </w:tbl>
    <w:p w14:paraId="3A022D08" w14:textId="77777777" w:rsidR="00400852" w:rsidRDefault="00400852" w:rsidP="00400852">
      <w:pPr>
        <w:pStyle w:val="Header"/>
        <w:tabs>
          <w:tab w:val="clear" w:pos="4320"/>
          <w:tab w:val="clear" w:pos="8640"/>
        </w:tabs>
        <w:jc w:val="center"/>
      </w:pPr>
    </w:p>
    <w:p w14:paraId="3028F2AB" w14:textId="77777777" w:rsidR="000624B4" w:rsidRDefault="000624B4" w:rsidP="00934EC7">
      <w:pPr>
        <w:pStyle w:val="Header"/>
        <w:rPr>
          <w:i/>
          <w:sz w:val="20"/>
          <w:szCs w:val="20"/>
        </w:rPr>
      </w:pPr>
    </w:p>
    <w:p w14:paraId="00866633" w14:textId="1B83F3B4" w:rsidR="00934EC7" w:rsidRPr="0051221E" w:rsidRDefault="00FE5BDE" w:rsidP="00934EC7">
      <w:pPr>
        <w:pStyle w:val="Header"/>
        <w:rPr>
          <w:i/>
          <w:sz w:val="20"/>
          <w:szCs w:val="20"/>
        </w:rPr>
      </w:pPr>
      <w:r w:rsidRPr="00934EC7">
        <w:rPr>
          <w:i/>
          <w:sz w:val="20"/>
          <w:szCs w:val="20"/>
        </w:rPr>
        <w:t>Is there some degree of hazards in the day-to-day activities of your position owing to: (disregard elements that do not apply to you, and check only one of “occasio</w:t>
      </w:r>
      <w:r w:rsidR="0051221E">
        <w:rPr>
          <w:i/>
          <w:sz w:val="20"/>
          <w:szCs w:val="20"/>
        </w:rPr>
        <w:t>nal’, “regular”, “continuous”).</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FE5BDE" w14:paraId="4DCD458A"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F0B6148" w14:textId="77777777" w:rsidR="00FE5BDE" w:rsidRPr="00934EC7" w:rsidRDefault="00934EC7" w:rsidP="00934EC7">
            <w:pPr>
              <w:pStyle w:val="Header"/>
              <w:tabs>
                <w:tab w:val="left" w:pos="720"/>
              </w:tabs>
              <w:jc w:val="center"/>
              <w:rPr>
                <w:b/>
                <w:sz w:val="22"/>
                <w:szCs w:val="22"/>
              </w:rPr>
            </w:pPr>
            <w:r>
              <w:rPr>
                <w:b/>
                <w:sz w:val="22"/>
                <w:szCs w:val="22"/>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329FEE2F" w14:textId="77777777" w:rsidR="00FE5BDE" w:rsidRPr="00934EC7" w:rsidRDefault="00FE5BDE" w:rsidP="00934EC7">
            <w:pPr>
              <w:pStyle w:val="Header"/>
              <w:tabs>
                <w:tab w:val="left" w:pos="720"/>
              </w:tabs>
              <w:jc w:val="center"/>
              <w:rPr>
                <w:b/>
                <w:sz w:val="22"/>
                <w:szCs w:val="22"/>
              </w:rPr>
            </w:pPr>
            <w:r w:rsidRPr="00934EC7">
              <w:rPr>
                <w:b/>
                <w:sz w:val="22"/>
                <w:szCs w:val="22"/>
              </w:rPr>
              <w:t>O</w:t>
            </w:r>
            <w:r w:rsidR="00934EC7">
              <w:rPr>
                <w:b/>
                <w:sz w:val="22"/>
                <w:szCs w:val="22"/>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3C815D03" w14:textId="77777777" w:rsidR="00FE5BDE" w:rsidRPr="00934EC7" w:rsidRDefault="00FE5BDE" w:rsidP="00934EC7">
            <w:pPr>
              <w:pStyle w:val="Header"/>
              <w:tabs>
                <w:tab w:val="left" w:pos="720"/>
              </w:tabs>
              <w:jc w:val="center"/>
              <w:rPr>
                <w:b/>
                <w:sz w:val="22"/>
                <w:szCs w:val="22"/>
              </w:rPr>
            </w:pPr>
            <w:r w:rsidRPr="00934EC7">
              <w:rPr>
                <w:b/>
                <w:sz w:val="22"/>
                <w:szCs w:val="22"/>
              </w:rPr>
              <w:t>R</w:t>
            </w:r>
            <w:r w:rsidR="00934EC7">
              <w:rPr>
                <w:b/>
                <w:sz w:val="22"/>
                <w:szCs w:val="22"/>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49DA110F" w14:textId="77777777" w:rsidR="00FE5BDE" w:rsidRPr="00934EC7" w:rsidRDefault="00FE5BDE" w:rsidP="00934EC7">
            <w:pPr>
              <w:pStyle w:val="Header"/>
              <w:tabs>
                <w:tab w:val="left" w:pos="720"/>
              </w:tabs>
              <w:jc w:val="center"/>
              <w:rPr>
                <w:b/>
                <w:sz w:val="22"/>
                <w:szCs w:val="22"/>
              </w:rPr>
            </w:pPr>
            <w:r w:rsidRPr="00934EC7">
              <w:rPr>
                <w:b/>
                <w:sz w:val="22"/>
                <w:szCs w:val="22"/>
              </w:rPr>
              <w:t>C</w:t>
            </w:r>
            <w:r w:rsidR="00934EC7">
              <w:rPr>
                <w:b/>
                <w:sz w:val="22"/>
                <w:szCs w:val="22"/>
              </w:rPr>
              <w:t>ontinuous</w:t>
            </w:r>
          </w:p>
        </w:tc>
      </w:tr>
      <w:tr w:rsidR="00FE5BDE" w14:paraId="6051C273"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56F197D9" w14:textId="77777777" w:rsidR="00FE5BDE" w:rsidRPr="00934EC7" w:rsidRDefault="00FE5BDE" w:rsidP="003D0CE7">
            <w:pPr>
              <w:pStyle w:val="Header"/>
              <w:tabs>
                <w:tab w:val="left" w:pos="720"/>
              </w:tabs>
              <w:rPr>
                <w:sz w:val="22"/>
                <w:szCs w:val="22"/>
              </w:rPr>
            </w:pPr>
            <w:r w:rsidRPr="00934EC7">
              <w:rPr>
                <w:sz w:val="22"/>
                <w:szCs w:val="22"/>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0D5B3C12" w14:textId="030E6962" w:rsidR="00FE5BDE" w:rsidRPr="000624B4" w:rsidRDefault="009069E0" w:rsidP="005772B0">
            <w:pPr>
              <w:pStyle w:val="Header"/>
              <w:tabs>
                <w:tab w:val="left" w:pos="720"/>
              </w:tabs>
              <w:jc w:val="center"/>
              <w:rPr>
                <w:sz w:val="22"/>
                <w:szCs w:val="22"/>
              </w:rPr>
            </w:pPr>
            <w:sdt>
              <w:sdtPr>
                <w:rPr>
                  <w:rFonts w:cs="Arial"/>
                  <w:b/>
                  <w:sz w:val="22"/>
                  <w:szCs w:val="22"/>
                  <w:lang w:val="en-GB"/>
                </w:rPr>
                <w:id w:val="-1201777556"/>
                <w14:checkbox>
                  <w14:checked w14:val="1"/>
                  <w14:checkedState w14:val="2612" w14:font="MS Gothic"/>
                  <w14:uncheckedState w14:val="2610" w14:font="MS Gothic"/>
                </w14:checkbox>
              </w:sdtPr>
              <w:sdtEndPr/>
              <w:sdtContent>
                <w:r w:rsidR="000624B4" w:rsidRPr="000624B4">
                  <w:rPr>
                    <w:rFonts w:ascii="MS Gothic" w:eastAsia="MS Gothic" w:hAnsi="MS Gothic" w:cs="Arial" w:hint="eastAsia"/>
                    <w:b/>
                    <w:sz w:val="22"/>
                    <w:szCs w:val="22"/>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001C4906" w14:textId="77777777" w:rsidR="00FE5BDE" w:rsidRPr="000624B4" w:rsidRDefault="009069E0" w:rsidP="005772B0">
            <w:pPr>
              <w:pStyle w:val="Header"/>
              <w:tabs>
                <w:tab w:val="left" w:pos="720"/>
              </w:tabs>
              <w:jc w:val="center"/>
              <w:rPr>
                <w:sz w:val="22"/>
                <w:szCs w:val="22"/>
              </w:rPr>
            </w:pPr>
            <w:sdt>
              <w:sdtPr>
                <w:rPr>
                  <w:rFonts w:cs="Arial"/>
                  <w:b/>
                  <w:sz w:val="22"/>
                  <w:szCs w:val="22"/>
                  <w:lang w:val="en-GB"/>
                </w:rPr>
                <w:id w:val="-1710489989"/>
                <w14:checkbox>
                  <w14:checked w14:val="0"/>
                  <w14:checkedState w14:val="2612" w14:font="MS Gothic"/>
                  <w14:uncheckedState w14:val="2610" w14:font="MS Gothic"/>
                </w14:checkbox>
              </w:sdtPr>
              <w:sdtEndPr/>
              <w:sdtContent>
                <w:r w:rsidR="005772B0" w:rsidRPr="000624B4">
                  <w:rPr>
                    <w:rFonts w:ascii="MS Gothic" w:eastAsia="MS Gothic" w:hAnsi="MS Gothic" w:cs="Arial" w:hint="eastAsia"/>
                    <w:b/>
                    <w:sz w:val="22"/>
                    <w:szCs w:val="22"/>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582A0D6C" w14:textId="77777777" w:rsidR="00FE5BDE" w:rsidRPr="000624B4" w:rsidRDefault="009069E0" w:rsidP="005772B0">
            <w:pPr>
              <w:pStyle w:val="Header"/>
              <w:tabs>
                <w:tab w:val="left" w:pos="720"/>
              </w:tabs>
              <w:jc w:val="center"/>
              <w:rPr>
                <w:sz w:val="22"/>
                <w:szCs w:val="22"/>
              </w:rPr>
            </w:pPr>
            <w:sdt>
              <w:sdtPr>
                <w:rPr>
                  <w:rFonts w:cs="Arial"/>
                  <w:b/>
                  <w:sz w:val="22"/>
                  <w:szCs w:val="22"/>
                  <w:lang w:val="en-GB"/>
                </w:rPr>
                <w:id w:val="54988504"/>
                <w14:checkbox>
                  <w14:checked w14:val="0"/>
                  <w14:checkedState w14:val="2612" w14:font="MS Gothic"/>
                  <w14:uncheckedState w14:val="2610" w14:font="MS Gothic"/>
                </w14:checkbox>
              </w:sdtPr>
              <w:sdtEndPr/>
              <w:sdtContent>
                <w:r w:rsidR="005772B0" w:rsidRPr="000624B4">
                  <w:rPr>
                    <w:rFonts w:ascii="MS Gothic" w:eastAsia="MS Gothic" w:hAnsi="MS Gothic" w:cs="Arial" w:hint="eastAsia"/>
                    <w:b/>
                    <w:sz w:val="22"/>
                    <w:szCs w:val="22"/>
                    <w:lang w:val="en-GB"/>
                  </w:rPr>
                  <w:t>☐</w:t>
                </w:r>
              </w:sdtContent>
            </w:sdt>
          </w:p>
        </w:tc>
      </w:tr>
      <w:tr w:rsidR="00FE5BDE" w14:paraId="321D69FA"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B9D9250" w14:textId="77777777" w:rsidR="00FE5BDE" w:rsidRPr="00934EC7" w:rsidRDefault="00FE5BDE" w:rsidP="003D0CE7">
            <w:pPr>
              <w:pStyle w:val="Header"/>
              <w:tabs>
                <w:tab w:val="left" w:pos="720"/>
              </w:tabs>
              <w:rPr>
                <w:sz w:val="22"/>
                <w:szCs w:val="22"/>
              </w:rPr>
            </w:pPr>
            <w:r w:rsidRPr="00934EC7">
              <w:rPr>
                <w:sz w:val="22"/>
                <w:szCs w:val="22"/>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702ED6B" w14:textId="77777777" w:rsidR="00FE5BDE" w:rsidRPr="000624B4" w:rsidRDefault="009069E0" w:rsidP="005772B0">
            <w:pPr>
              <w:pStyle w:val="Header"/>
              <w:tabs>
                <w:tab w:val="left" w:pos="720"/>
              </w:tabs>
              <w:jc w:val="center"/>
              <w:rPr>
                <w:sz w:val="22"/>
                <w:szCs w:val="22"/>
              </w:rPr>
            </w:pPr>
            <w:sdt>
              <w:sdtPr>
                <w:rPr>
                  <w:rFonts w:cs="Arial"/>
                  <w:b/>
                  <w:sz w:val="22"/>
                  <w:szCs w:val="22"/>
                  <w:lang w:val="en-GB"/>
                </w:rPr>
                <w:id w:val="183018913"/>
                <w14:checkbox>
                  <w14:checked w14:val="0"/>
                  <w14:checkedState w14:val="2612" w14:font="MS Gothic"/>
                  <w14:uncheckedState w14:val="2610" w14:font="MS Gothic"/>
                </w14:checkbox>
              </w:sdtPr>
              <w:sdtEndPr/>
              <w:sdtContent>
                <w:r w:rsidR="005772B0" w:rsidRPr="000624B4">
                  <w:rPr>
                    <w:rFonts w:ascii="MS Gothic" w:eastAsia="MS Gothic" w:hAnsi="MS Gothic" w:cs="Arial" w:hint="eastAsia"/>
                    <w:b/>
                    <w:sz w:val="22"/>
                    <w:szCs w:val="22"/>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65AD9FE" w14:textId="77777777" w:rsidR="00FE5BDE" w:rsidRPr="000624B4" w:rsidRDefault="009069E0" w:rsidP="005772B0">
            <w:pPr>
              <w:pStyle w:val="Header"/>
              <w:tabs>
                <w:tab w:val="left" w:pos="720"/>
              </w:tabs>
              <w:jc w:val="center"/>
              <w:rPr>
                <w:sz w:val="22"/>
                <w:szCs w:val="22"/>
              </w:rPr>
            </w:pPr>
            <w:sdt>
              <w:sdtPr>
                <w:rPr>
                  <w:rFonts w:cs="Arial"/>
                  <w:b/>
                  <w:sz w:val="22"/>
                  <w:szCs w:val="22"/>
                  <w:lang w:val="en-GB"/>
                </w:rPr>
                <w:id w:val="755790129"/>
                <w14:checkbox>
                  <w14:checked w14:val="0"/>
                  <w14:checkedState w14:val="2612" w14:font="MS Gothic"/>
                  <w14:uncheckedState w14:val="2610" w14:font="MS Gothic"/>
                </w14:checkbox>
              </w:sdtPr>
              <w:sdtEndPr/>
              <w:sdtContent>
                <w:r w:rsidR="005772B0" w:rsidRPr="000624B4">
                  <w:rPr>
                    <w:rFonts w:ascii="MS Gothic" w:eastAsia="MS Gothic" w:hAnsi="MS Gothic" w:cs="Arial" w:hint="eastAsia"/>
                    <w:b/>
                    <w:sz w:val="22"/>
                    <w:szCs w:val="22"/>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669C0FC" w14:textId="77777777" w:rsidR="00FE5BDE" w:rsidRPr="000624B4" w:rsidRDefault="009069E0" w:rsidP="005772B0">
            <w:pPr>
              <w:pStyle w:val="Header"/>
              <w:tabs>
                <w:tab w:val="left" w:pos="720"/>
              </w:tabs>
              <w:jc w:val="center"/>
              <w:rPr>
                <w:sz w:val="22"/>
                <w:szCs w:val="22"/>
              </w:rPr>
            </w:pPr>
            <w:sdt>
              <w:sdtPr>
                <w:rPr>
                  <w:rFonts w:cs="Arial"/>
                  <w:b/>
                  <w:sz w:val="22"/>
                  <w:szCs w:val="22"/>
                  <w:lang w:val="en-GB"/>
                </w:rPr>
                <w:id w:val="-1368825139"/>
                <w14:checkbox>
                  <w14:checked w14:val="0"/>
                  <w14:checkedState w14:val="2612" w14:font="MS Gothic"/>
                  <w14:uncheckedState w14:val="2610" w14:font="MS Gothic"/>
                </w14:checkbox>
              </w:sdtPr>
              <w:sdtEndPr/>
              <w:sdtContent>
                <w:r w:rsidR="005772B0" w:rsidRPr="000624B4">
                  <w:rPr>
                    <w:rFonts w:ascii="MS Gothic" w:eastAsia="MS Gothic" w:hAnsi="MS Gothic" w:cs="Arial" w:hint="eastAsia"/>
                    <w:b/>
                    <w:sz w:val="22"/>
                    <w:szCs w:val="22"/>
                    <w:lang w:val="en-GB"/>
                  </w:rPr>
                  <w:t>☐</w:t>
                </w:r>
              </w:sdtContent>
            </w:sdt>
          </w:p>
        </w:tc>
      </w:tr>
      <w:tr w:rsidR="00FE5BDE" w14:paraId="728605F0"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2D775AE9" w14:textId="77777777" w:rsidR="00FE5BDE" w:rsidRPr="00934EC7" w:rsidRDefault="00FE5BDE" w:rsidP="003D0CE7">
            <w:pPr>
              <w:pStyle w:val="Header"/>
              <w:tabs>
                <w:tab w:val="left" w:pos="720"/>
              </w:tabs>
              <w:rPr>
                <w:sz w:val="22"/>
                <w:szCs w:val="22"/>
              </w:rPr>
            </w:pPr>
            <w:r w:rsidRPr="00934EC7">
              <w:rPr>
                <w:sz w:val="22"/>
                <w:szCs w:val="22"/>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56E7743C" w14:textId="77777777" w:rsidR="00FE5BDE" w:rsidRPr="000624B4" w:rsidRDefault="009069E0" w:rsidP="005772B0">
            <w:pPr>
              <w:pStyle w:val="Header"/>
              <w:tabs>
                <w:tab w:val="left" w:pos="720"/>
              </w:tabs>
              <w:jc w:val="center"/>
              <w:rPr>
                <w:sz w:val="22"/>
                <w:szCs w:val="22"/>
              </w:rPr>
            </w:pPr>
            <w:sdt>
              <w:sdtPr>
                <w:rPr>
                  <w:rFonts w:cs="Arial"/>
                  <w:b/>
                  <w:sz w:val="22"/>
                  <w:szCs w:val="22"/>
                  <w:lang w:val="en-GB"/>
                </w:rPr>
                <w:id w:val="2073627262"/>
                <w14:checkbox>
                  <w14:checked w14:val="0"/>
                  <w14:checkedState w14:val="2612" w14:font="MS Gothic"/>
                  <w14:uncheckedState w14:val="2610" w14:font="MS Gothic"/>
                </w14:checkbox>
              </w:sdtPr>
              <w:sdtEndPr/>
              <w:sdtContent>
                <w:r w:rsidR="005772B0" w:rsidRPr="000624B4">
                  <w:rPr>
                    <w:rFonts w:ascii="MS Gothic" w:eastAsia="MS Gothic" w:hAnsi="MS Gothic" w:cs="Arial" w:hint="eastAsia"/>
                    <w:b/>
                    <w:sz w:val="22"/>
                    <w:szCs w:val="22"/>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0863089A" w14:textId="77777777" w:rsidR="00FE5BDE" w:rsidRPr="000624B4" w:rsidRDefault="009069E0" w:rsidP="005772B0">
            <w:pPr>
              <w:pStyle w:val="Header"/>
              <w:tabs>
                <w:tab w:val="left" w:pos="720"/>
              </w:tabs>
              <w:jc w:val="center"/>
              <w:rPr>
                <w:sz w:val="22"/>
                <w:szCs w:val="22"/>
              </w:rPr>
            </w:pPr>
            <w:sdt>
              <w:sdtPr>
                <w:rPr>
                  <w:rFonts w:cs="Arial"/>
                  <w:b/>
                  <w:sz w:val="22"/>
                  <w:szCs w:val="22"/>
                  <w:lang w:val="en-GB"/>
                </w:rPr>
                <w:id w:val="-1091545722"/>
                <w14:checkbox>
                  <w14:checked w14:val="0"/>
                  <w14:checkedState w14:val="2612" w14:font="MS Gothic"/>
                  <w14:uncheckedState w14:val="2610" w14:font="MS Gothic"/>
                </w14:checkbox>
              </w:sdtPr>
              <w:sdtEndPr/>
              <w:sdtContent>
                <w:r w:rsidR="005772B0" w:rsidRPr="000624B4">
                  <w:rPr>
                    <w:rFonts w:ascii="MS Gothic" w:eastAsia="MS Gothic" w:hAnsi="MS Gothic" w:cs="Arial" w:hint="eastAsia"/>
                    <w:b/>
                    <w:sz w:val="22"/>
                    <w:szCs w:val="22"/>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5A4DB783" w14:textId="77777777" w:rsidR="00FE5BDE" w:rsidRPr="000624B4" w:rsidRDefault="009069E0" w:rsidP="005772B0">
            <w:pPr>
              <w:pStyle w:val="Header"/>
              <w:tabs>
                <w:tab w:val="left" w:pos="720"/>
              </w:tabs>
              <w:jc w:val="center"/>
              <w:rPr>
                <w:sz w:val="22"/>
                <w:szCs w:val="22"/>
              </w:rPr>
            </w:pPr>
            <w:sdt>
              <w:sdtPr>
                <w:rPr>
                  <w:rFonts w:cs="Arial"/>
                  <w:b/>
                  <w:sz w:val="22"/>
                  <w:szCs w:val="22"/>
                  <w:lang w:val="en-GB"/>
                </w:rPr>
                <w:id w:val="-1689134735"/>
                <w14:checkbox>
                  <w14:checked w14:val="0"/>
                  <w14:checkedState w14:val="2612" w14:font="MS Gothic"/>
                  <w14:uncheckedState w14:val="2610" w14:font="MS Gothic"/>
                </w14:checkbox>
              </w:sdtPr>
              <w:sdtEndPr/>
              <w:sdtContent>
                <w:r w:rsidR="005772B0" w:rsidRPr="000624B4">
                  <w:rPr>
                    <w:rFonts w:ascii="MS Gothic" w:eastAsia="MS Gothic" w:hAnsi="MS Gothic" w:cs="Arial" w:hint="eastAsia"/>
                    <w:b/>
                    <w:sz w:val="22"/>
                    <w:szCs w:val="22"/>
                    <w:lang w:val="en-GB"/>
                  </w:rPr>
                  <w:t>☐</w:t>
                </w:r>
              </w:sdtContent>
            </w:sdt>
          </w:p>
        </w:tc>
      </w:tr>
      <w:tr w:rsidR="00FE5BDE" w14:paraId="6EAFB054"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A9EB0DD" w14:textId="0C6DC7EF" w:rsidR="005772B0" w:rsidRDefault="00FE5BDE" w:rsidP="003D0CE7">
            <w:pPr>
              <w:pStyle w:val="Header"/>
              <w:tabs>
                <w:tab w:val="left" w:pos="720"/>
              </w:tabs>
              <w:rPr>
                <w:sz w:val="22"/>
                <w:szCs w:val="22"/>
              </w:rPr>
            </w:pPr>
            <w:r w:rsidRPr="00934EC7">
              <w:rPr>
                <w:sz w:val="22"/>
                <w:szCs w:val="22"/>
              </w:rPr>
              <w:t>Other (specify)</w:t>
            </w:r>
            <w:r w:rsidR="005772B0">
              <w:rPr>
                <w:sz w:val="22"/>
                <w:szCs w:val="22"/>
              </w:rPr>
              <w:t xml:space="preserve">: </w:t>
            </w:r>
            <w:r w:rsidR="0079433F">
              <w:rPr>
                <w:sz w:val="22"/>
                <w:szCs w:val="22"/>
              </w:rPr>
              <w:t xml:space="preserve">Distraught students/parents </w:t>
            </w:r>
          </w:p>
          <w:p w14:paraId="54F3DEAF" w14:textId="77777777" w:rsidR="005772B0" w:rsidRPr="00934EC7" w:rsidRDefault="005772B0" w:rsidP="003D0CE7">
            <w:pPr>
              <w:pStyle w:val="Header"/>
              <w:tabs>
                <w:tab w:val="left" w:pos="720"/>
              </w:tabs>
              <w:rPr>
                <w:sz w:val="22"/>
                <w:szCs w:val="22"/>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AB2B598" w14:textId="0B95AAD4" w:rsidR="00FE5BDE" w:rsidRPr="000624B4" w:rsidRDefault="009069E0" w:rsidP="005772B0">
            <w:pPr>
              <w:pStyle w:val="Header"/>
              <w:tabs>
                <w:tab w:val="left" w:pos="720"/>
              </w:tabs>
              <w:jc w:val="center"/>
              <w:rPr>
                <w:sz w:val="22"/>
                <w:szCs w:val="22"/>
              </w:rPr>
            </w:pPr>
            <w:sdt>
              <w:sdtPr>
                <w:rPr>
                  <w:rFonts w:cs="Arial"/>
                  <w:b/>
                  <w:sz w:val="22"/>
                  <w:szCs w:val="22"/>
                  <w:lang w:val="en-GB"/>
                </w:rPr>
                <w:id w:val="-1135863704"/>
                <w14:checkbox>
                  <w14:checked w14:val="1"/>
                  <w14:checkedState w14:val="2612" w14:font="MS Gothic"/>
                  <w14:uncheckedState w14:val="2610" w14:font="MS Gothic"/>
                </w14:checkbox>
              </w:sdtPr>
              <w:sdtEndPr/>
              <w:sdtContent>
                <w:r w:rsidR="00D30370" w:rsidRPr="000624B4">
                  <w:rPr>
                    <w:rFonts w:ascii="MS Gothic" w:eastAsia="MS Gothic" w:hAnsi="MS Gothic" w:cs="Arial" w:hint="eastAsia"/>
                    <w:b/>
                    <w:sz w:val="22"/>
                    <w:szCs w:val="22"/>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4ED4FC7" w14:textId="77777777" w:rsidR="00FE5BDE" w:rsidRPr="000624B4" w:rsidRDefault="009069E0" w:rsidP="005772B0">
            <w:pPr>
              <w:pStyle w:val="Header"/>
              <w:tabs>
                <w:tab w:val="left" w:pos="720"/>
              </w:tabs>
              <w:jc w:val="center"/>
              <w:rPr>
                <w:sz w:val="22"/>
                <w:szCs w:val="22"/>
              </w:rPr>
            </w:pPr>
            <w:sdt>
              <w:sdtPr>
                <w:rPr>
                  <w:rFonts w:cs="Arial"/>
                  <w:b/>
                  <w:sz w:val="22"/>
                  <w:szCs w:val="22"/>
                  <w:lang w:val="en-GB"/>
                </w:rPr>
                <w:id w:val="1139082582"/>
                <w14:checkbox>
                  <w14:checked w14:val="0"/>
                  <w14:checkedState w14:val="2612" w14:font="MS Gothic"/>
                  <w14:uncheckedState w14:val="2610" w14:font="MS Gothic"/>
                </w14:checkbox>
              </w:sdtPr>
              <w:sdtEndPr/>
              <w:sdtContent>
                <w:r w:rsidR="005772B0" w:rsidRPr="000624B4">
                  <w:rPr>
                    <w:rFonts w:ascii="MS Gothic" w:eastAsia="MS Gothic" w:hAnsi="MS Gothic" w:cs="Arial" w:hint="eastAsia"/>
                    <w:b/>
                    <w:sz w:val="22"/>
                    <w:szCs w:val="22"/>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F1A4AAD" w14:textId="77777777" w:rsidR="00FE5BDE" w:rsidRPr="000624B4" w:rsidRDefault="009069E0" w:rsidP="005772B0">
            <w:pPr>
              <w:pStyle w:val="Header"/>
              <w:tabs>
                <w:tab w:val="left" w:pos="720"/>
              </w:tabs>
              <w:jc w:val="center"/>
              <w:rPr>
                <w:sz w:val="22"/>
                <w:szCs w:val="22"/>
              </w:rPr>
            </w:pPr>
            <w:sdt>
              <w:sdtPr>
                <w:rPr>
                  <w:rFonts w:cs="Arial"/>
                  <w:b/>
                  <w:sz w:val="22"/>
                  <w:szCs w:val="22"/>
                  <w:lang w:val="en-GB"/>
                </w:rPr>
                <w:id w:val="995608282"/>
                <w14:checkbox>
                  <w14:checked w14:val="0"/>
                  <w14:checkedState w14:val="2612" w14:font="MS Gothic"/>
                  <w14:uncheckedState w14:val="2610" w14:font="MS Gothic"/>
                </w14:checkbox>
              </w:sdtPr>
              <w:sdtEndPr/>
              <w:sdtContent>
                <w:r w:rsidR="005772B0" w:rsidRPr="000624B4">
                  <w:rPr>
                    <w:rFonts w:ascii="MS Gothic" w:eastAsia="MS Gothic" w:hAnsi="MS Gothic" w:cs="Arial" w:hint="eastAsia"/>
                    <w:b/>
                    <w:sz w:val="22"/>
                    <w:szCs w:val="22"/>
                    <w:lang w:val="en-GB"/>
                  </w:rPr>
                  <w:t>☐</w:t>
                </w:r>
              </w:sdtContent>
            </w:sdt>
          </w:p>
        </w:tc>
      </w:tr>
      <w:tr w:rsidR="00D30370" w14:paraId="171C9606"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E0E8A2B" w14:textId="4A014063" w:rsidR="00D30370" w:rsidRPr="00934EC7" w:rsidRDefault="00D30370" w:rsidP="003D0CE7">
            <w:pPr>
              <w:pStyle w:val="Header"/>
              <w:tabs>
                <w:tab w:val="left" w:pos="720"/>
              </w:tabs>
              <w:rPr>
                <w:sz w:val="22"/>
                <w:szCs w:val="22"/>
              </w:rPr>
            </w:pPr>
            <w:r>
              <w:rPr>
                <w:sz w:val="22"/>
                <w:szCs w:val="22"/>
              </w:rPr>
              <w:t>Client Threat/Harm</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ED787D5" w14:textId="0C411C06" w:rsidR="00D30370" w:rsidRPr="000624B4" w:rsidRDefault="009069E0" w:rsidP="005772B0">
            <w:pPr>
              <w:pStyle w:val="Header"/>
              <w:tabs>
                <w:tab w:val="left" w:pos="720"/>
              </w:tabs>
              <w:jc w:val="center"/>
              <w:rPr>
                <w:rFonts w:cs="Arial"/>
                <w:b/>
                <w:sz w:val="22"/>
                <w:szCs w:val="22"/>
                <w:lang w:val="en-GB"/>
              </w:rPr>
            </w:pPr>
            <w:sdt>
              <w:sdtPr>
                <w:rPr>
                  <w:rFonts w:cs="Arial"/>
                  <w:b/>
                  <w:sz w:val="22"/>
                  <w:szCs w:val="22"/>
                  <w:lang w:val="en-GB"/>
                </w:rPr>
                <w:id w:val="781922133"/>
                <w14:checkbox>
                  <w14:checked w14:val="1"/>
                  <w14:checkedState w14:val="2612" w14:font="MS Gothic"/>
                  <w14:uncheckedState w14:val="2610" w14:font="MS Gothic"/>
                </w14:checkbox>
              </w:sdtPr>
              <w:sdtEndPr/>
              <w:sdtContent>
                <w:r w:rsidR="00D30370" w:rsidRPr="000624B4">
                  <w:rPr>
                    <w:rFonts w:ascii="MS Gothic" w:eastAsia="MS Gothic" w:hAnsi="MS Gothic" w:cs="Arial" w:hint="eastAsia"/>
                    <w:b/>
                    <w:sz w:val="22"/>
                    <w:szCs w:val="22"/>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D82EC04" w14:textId="23578C38" w:rsidR="00D30370" w:rsidRPr="000624B4" w:rsidRDefault="009069E0" w:rsidP="005772B0">
            <w:pPr>
              <w:pStyle w:val="Header"/>
              <w:tabs>
                <w:tab w:val="left" w:pos="720"/>
              </w:tabs>
              <w:jc w:val="center"/>
              <w:rPr>
                <w:rFonts w:cs="Arial"/>
                <w:b/>
                <w:sz w:val="22"/>
                <w:szCs w:val="22"/>
                <w:lang w:val="en-GB"/>
              </w:rPr>
            </w:pPr>
            <w:sdt>
              <w:sdtPr>
                <w:rPr>
                  <w:rFonts w:cs="Arial"/>
                  <w:b/>
                  <w:sz w:val="22"/>
                  <w:szCs w:val="22"/>
                  <w:lang w:val="en-GB"/>
                </w:rPr>
                <w:id w:val="1254782973"/>
                <w14:checkbox>
                  <w14:checked w14:val="0"/>
                  <w14:checkedState w14:val="2612" w14:font="MS Gothic"/>
                  <w14:uncheckedState w14:val="2610" w14:font="MS Gothic"/>
                </w14:checkbox>
              </w:sdtPr>
              <w:sdtEndPr/>
              <w:sdtContent>
                <w:r w:rsidR="00D30370" w:rsidRPr="000624B4">
                  <w:rPr>
                    <w:rFonts w:ascii="MS Gothic" w:eastAsia="MS Gothic" w:hAnsi="MS Gothic" w:cs="Arial" w:hint="eastAsia"/>
                    <w:b/>
                    <w:sz w:val="22"/>
                    <w:szCs w:val="22"/>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2A53631" w14:textId="232E6B60" w:rsidR="00D30370" w:rsidRPr="000624B4" w:rsidRDefault="009069E0" w:rsidP="005772B0">
            <w:pPr>
              <w:pStyle w:val="Header"/>
              <w:tabs>
                <w:tab w:val="left" w:pos="720"/>
              </w:tabs>
              <w:jc w:val="center"/>
              <w:rPr>
                <w:rFonts w:cs="Arial"/>
                <w:b/>
                <w:sz w:val="22"/>
                <w:szCs w:val="22"/>
                <w:lang w:val="en-GB"/>
              </w:rPr>
            </w:pPr>
            <w:sdt>
              <w:sdtPr>
                <w:rPr>
                  <w:rFonts w:cs="Arial"/>
                  <w:b/>
                  <w:sz w:val="22"/>
                  <w:szCs w:val="22"/>
                  <w:lang w:val="en-GB"/>
                </w:rPr>
                <w:id w:val="1968243766"/>
                <w14:checkbox>
                  <w14:checked w14:val="0"/>
                  <w14:checkedState w14:val="2612" w14:font="MS Gothic"/>
                  <w14:uncheckedState w14:val="2610" w14:font="MS Gothic"/>
                </w14:checkbox>
              </w:sdtPr>
              <w:sdtEndPr/>
              <w:sdtContent>
                <w:r w:rsidR="00D30370" w:rsidRPr="000624B4">
                  <w:rPr>
                    <w:rFonts w:ascii="MS Gothic" w:eastAsia="MS Gothic" w:hAnsi="MS Gothic" w:cs="Arial" w:hint="eastAsia"/>
                    <w:b/>
                    <w:sz w:val="22"/>
                    <w:szCs w:val="22"/>
                    <w:lang w:val="en-GB"/>
                  </w:rPr>
                  <w:t>☐</w:t>
                </w:r>
              </w:sdtContent>
            </w:sdt>
          </w:p>
        </w:tc>
      </w:tr>
      <w:tr w:rsidR="00D30370" w14:paraId="041F2451"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03364ED" w14:textId="11832CCD" w:rsidR="00D30370" w:rsidRDefault="00D30370" w:rsidP="003D0CE7">
            <w:pPr>
              <w:pStyle w:val="Header"/>
              <w:tabs>
                <w:tab w:val="left" w:pos="720"/>
              </w:tabs>
              <w:rPr>
                <w:sz w:val="22"/>
                <w:szCs w:val="22"/>
              </w:rPr>
            </w:pPr>
            <w:r>
              <w:rPr>
                <w:sz w:val="22"/>
                <w:szCs w:val="22"/>
              </w:rPr>
              <w:t xml:space="preserve">Counsellor Fatigue </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EB3BD67" w14:textId="4D892A7D" w:rsidR="00D30370" w:rsidRPr="000624B4" w:rsidRDefault="009069E0" w:rsidP="005772B0">
            <w:pPr>
              <w:pStyle w:val="Header"/>
              <w:tabs>
                <w:tab w:val="left" w:pos="720"/>
              </w:tabs>
              <w:jc w:val="center"/>
              <w:rPr>
                <w:rFonts w:cs="Arial"/>
                <w:b/>
                <w:sz w:val="22"/>
                <w:szCs w:val="22"/>
                <w:lang w:val="en-GB"/>
              </w:rPr>
            </w:pPr>
            <w:sdt>
              <w:sdtPr>
                <w:rPr>
                  <w:rFonts w:cs="Arial"/>
                  <w:b/>
                  <w:sz w:val="22"/>
                  <w:szCs w:val="22"/>
                  <w:lang w:val="en-GB"/>
                </w:rPr>
                <w:id w:val="-1221052830"/>
                <w14:checkbox>
                  <w14:checked w14:val="1"/>
                  <w14:checkedState w14:val="2612" w14:font="MS Gothic"/>
                  <w14:uncheckedState w14:val="2610" w14:font="MS Gothic"/>
                </w14:checkbox>
              </w:sdtPr>
              <w:sdtEndPr/>
              <w:sdtContent>
                <w:r w:rsidR="00D30370" w:rsidRPr="000624B4">
                  <w:rPr>
                    <w:rFonts w:ascii="MS Gothic" w:eastAsia="MS Gothic" w:hAnsi="MS Gothic" w:cs="Arial" w:hint="eastAsia"/>
                    <w:b/>
                    <w:sz w:val="22"/>
                    <w:szCs w:val="22"/>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075E213" w14:textId="4BEFE115" w:rsidR="00D30370" w:rsidRPr="000624B4" w:rsidRDefault="009069E0" w:rsidP="005772B0">
            <w:pPr>
              <w:pStyle w:val="Header"/>
              <w:tabs>
                <w:tab w:val="left" w:pos="720"/>
              </w:tabs>
              <w:jc w:val="center"/>
              <w:rPr>
                <w:rFonts w:cs="Arial"/>
                <w:b/>
                <w:sz w:val="22"/>
                <w:szCs w:val="22"/>
                <w:lang w:val="en-GB"/>
              </w:rPr>
            </w:pPr>
            <w:sdt>
              <w:sdtPr>
                <w:rPr>
                  <w:rFonts w:cs="Arial"/>
                  <w:b/>
                  <w:sz w:val="22"/>
                  <w:szCs w:val="22"/>
                  <w:lang w:val="en-GB"/>
                </w:rPr>
                <w:id w:val="1617181451"/>
                <w14:checkbox>
                  <w14:checked w14:val="0"/>
                  <w14:checkedState w14:val="2612" w14:font="MS Gothic"/>
                  <w14:uncheckedState w14:val="2610" w14:font="MS Gothic"/>
                </w14:checkbox>
              </w:sdtPr>
              <w:sdtEndPr/>
              <w:sdtContent>
                <w:r w:rsidR="00D30370" w:rsidRPr="000624B4">
                  <w:rPr>
                    <w:rFonts w:ascii="MS Gothic" w:eastAsia="MS Gothic" w:hAnsi="MS Gothic" w:cs="Arial" w:hint="eastAsia"/>
                    <w:b/>
                    <w:sz w:val="22"/>
                    <w:szCs w:val="22"/>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56EBB96" w14:textId="3C7945E7" w:rsidR="00D30370" w:rsidRPr="000624B4" w:rsidRDefault="009069E0" w:rsidP="005772B0">
            <w:pPr>
              <w:pStyle w:val="Header"/>
              <w:tabs>
                <w:tab w:val="left" w:pos="720"/>
              </w:tabs>
              <w:jc w:val="center"/>
              <w:rPr>
                <w:rFonts w:cs="Arial"/>
                <w:b/>
                <w:sz w:val="22"/>
                <w:szCs w:val="22"/>
                <w:lang w:val="en-GB"/>
              </w:rPr>
            </w:pPr>
            <w:sdt>
              <w:sdtPr>
                <w:rPr>
                  <w:rFonts w:cs="Arial"/>
                  <w:b/>
                  <w:sz w:val="22"/>
                  <w:szCs w:val="22"/>
                  <w:lang w:val="en-GB"/>
                </w:rPr>
                <w:id w:val="750474778"/>
                <w14:checkbox>
                  <w14:checked w14:val="0"/>
                  <w14:checkedState w14:val="2612" w14:font="MS Gothic"/>
                  <w14:uncheckedState w14:val="2610" w14:font="MS Gothic"/>
                </w14:checkbox>
              </w:sdtPr>
              <w:sdtEndPr/>
              <w:sdtContent>
                <w:r w:rsidR="00D30370" w:rsidRPr="000624B4">
                  <w:rPr>
                    <w:rFonts w:ascii="MS Gothic" w:eastAsia="MS Gothic" w:hAnsi="MS Gothic" w:cs="Arial" w:hint="eastAsia"/>
                    <w:b/>
                    <w:sz w:val="22"/>
                    <w:szCs w:val="22"/>
                    <w:lang w:val="en-GB"/>
                  </w:rPr>
                  <w:t>☐</w:t>
                </w:r>
              </w:sdtContent>
            </w:sdt>
          </w:p>
        </w:tc>
      </w:tr>
      <w:tr w:rsidR="00D30370" w14:paraId="4F833FCD"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18F99F2" w14:textId="369121A2" w:rsidR="00D30370" w:rsidRDefault="00D30370" w:rsidP="003D0CE7">
            <w:pPr>
              <w:pStyle w:val="Header"/>
              <w:tabs>
                <w:tab w:val="left" w:pos="720"/>
              </w:tabs>
              <w:rPr>
                <w:sz w:val="22"/>
                <w:szCs w:val="22"/>
              </w:rPr>
            </w:pPr>
            <w:r>
              <w:rPr>
                <w:sz w:val="22"/>
                <w:szCs w:val="22"/>
              </w:rPr>
              <w:t xml:space="preserve">PTSD </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D11C3E9" w14:textId="287A7C06" w:rsidR="00D30370" w:rsidRPr="000624B4" w:rsidRDefault="009069E0" w:rsidP="005772B0">
            <w:pPr>
              <w:pStyle w:val="Header"/>
              <w:tabs>
                <w:tab w:val="left" w:pos="720"/>
              </w:tabs>
              <w:jc w:val="center"/>
              <w:rPr>
                <w:rFonts w:cs="Arial"/>
                <w:b/>
                <w:sz w:val="22"/>
                <w:szCs w:val="22"/>
                <w:lang w:val="en-GB"/>
              </w:rPr>
            </w:pPr>
            <w:sdt>
              <w:sdtPr>
                <w:rPr>
                  <w:rFonts w:cs="Arial"/>
                  <w:b/>
                  <w:sz w:val="22"/>
                  <w:szCs w:val="22"/>
                  <w:lang w:val="en-GB"/>
                </w:rPr>
                <w:id w:val="414914021"/>
                <w14:checkbox>
                  <w14:checked w14:val="1"/>
                  <w14:checkedState w14:val="2612" w14:font="MS Gothic"/>
                  <w14:uncheckedState w14:val="2610" w14:font="MS Gothic"/>
                </w14:checkbox>
              </w:sdtPr>
              <w:sdtEndPr/>
              <w:sdtContent>
                <w:r w:rsidR="00D30370" w:rsidRPr="000624B4">
                  <w:rPr>
                    <w:rFonts w:ascii="MS Gothic" w:eastAsia="MS Gothic" w:hAnsi="MS Gothic" w:cs="Arial" w:hint="eastAsia"/>
                    <w:b/>
                    <w:sz w:val="22"/>
                    <w:szCs w:val="22"/>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D95AA2C" w14:textId="3F205288" w:rsidR="00D30370" w:rsidRPr="000624B4" w:rsidRDefault="009069E0" w:rsidP="005772B0">
            <w:pPr>
              <w:pStyle w:val="Header"/>
              <w:tabs>
                <w:tab w:val="left" w:pos="720"/>
              </w:tabs>
              <w:jc w:val="center"/>
              <w:rPr>
                <w:rFonts w:cs="Arial"/>
                <w:b/>
                <w:sz w:val="22"/>
                <w:szCs w:val="22"/>
                <w:lang w:val="en-GB"/>
              </w:rPr>
            </w:pPr>
            <w:sdt>
              <w:sdtPr>
                <w:rPr>
                  <w:rFonts w:cs="Arial"/>
                  <w:b/>
                  <w:sz w:val="22"/>
                  <w:szCs w:val="22"/>
                  <w:lang w:val="en-GB"/>
                </w:rPr>
                <w:id w:val="120204785"/>
                <w14:checkbox>
                  <w14:checked w14:val="0"/>
                  <w14:checkedState w14:val="2612" w14:font="MS Gothic"/>
                  <w14:uncheckedState w14:val="2610" w14:font="MS Gothic"/>
                </w14:checkbox>
              </w:sdtPr>
              <w:sdtEndPr/>
              <w:sdtContent>
                <w:r w:rsidR="00D30370" w:rsidRPr="000624B4">
                  <w:rPr>
                    <w:rFonts w:ascii="MS Gothic" w:eastAsia="MS Gothic" w:hAnsi="MS Gothic" w:cs="Arial" w:hint="eastAsia"/>
                    <w:b/>
                    <w:sz w:val="22"/>
                    <w:szCs w:val="22"/>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1AE1C5F" w14:textId="1C1145C1" w:rsidR="00D30370" w:rsidRPr="000624B4" w:rsidRDefault="009069E0" w:rsidP="005772B0">
            <w:pPr>
              <w:pStyle w:val="Header"/>
              <w:tabs>
                <w:tab w:val="left" w:pos="720"/>
              </w:tabs>
              <w:jc w:val="center"/>
              <w:rPr>
                <w:rFonts w:cs="Arial"/>
                <w:b/>
                <w:sz w:val="22"/>
                <w:szCs w:val="22"/>
                <w:lang w:val="en-GB"/>
              </w:rPr>
            </w:pPr>
            <w:sdt>
              <w:sdtPr>
                <w:rPr>
                  <w:rFonts w:cs="Arial"/>
                  <w:b/>
                  <w:sz w:val="22"/>
                  <w:szCs w:val="22"/>
                  <w:lang w:val="en-GB"/>
                </w:rPr>
                <w:id w:val="137927692"/>
                <w14:checkbox>
                  <w14:checked w14:val="0"/>
                  <w14:checkedState w14:val="2612" w14:font="MS Gothic"/>
                  <w14:uncheckedState w14:val="2610" w14:font="MS Gothic"/>
                </w14:checkbox>
              </w:sdtPr>
              <w:sdtEndPr/>
              <w:sdtContent>
                <w:r w:rsidR="00D30370" w:rsidRPr="000624B4">
                  <w:rPr>
                    <w:rFonts w:ascii="MS Gothic" w:eastAsia="MS Gothic" w:hAnsi="MS Gothic" w:cs="Arial" w:hint="eastAsia"/>
                    <w:b/>
                    <w:sz w:val="22"/>
                    <w:szCs w:val="22"/>
                    <w:lang w:val="en-GB"/>
                  </w:rPr>
                  <w:t>☐</w:t>
                </w:r>
              </w:sdtContent>
            </w:sdt>
          </w:p>
        </w:tc>
      </w:tr>
    </w:tbl>
    <w:p w14:paraId="650C6C6B" w14:textId="77777777" w:rsidR="00FE5BDE" w:rsidRDefault="00FE5BDE" w:rsidP="00FE5BDE">
      <w:pPr>
        <w:pStyle w:val="Header"/>
        <w:tabs>
          <w:tab w:val="left" w:pos="720"/>
        </w:tabs>
      </w:pPr>
    </w:p>
    <w:p w14:paraId="28A81FE9" w14:textId="77777777" w:rsidR="00FE5BDE" w:rsidRDefault="00FE5BDE" w:rsidP="005772B0">
      <w:pPr>
        <w:pStyle w:val="Header"/>
        <w:rPr>
          <w:i/>
          <w:sz w:val="20"/>
          <w:szCs w:val="20"/>
        </w:rPr>
      </w:pPr>
      <w:r w:rsidRPr="005772B0">
        <w:rPr>
          <w:i/>
          <w:sz w:val="20"/>
          <w:szCs w:val="20"/>
        </w:rPr>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643"/>
      </w:tblGrid>
      <w:tr w:rsidR="007D1778" w14:paraId="063B0867" w14:textId="77777777" w:rsidTr="004E0E1D">
        <w:trPr>
          <w:trHeight w:val="470"/>
        </w:trPr>
        <w:tc>
          <w:tcPr>
            <w:tcW w:w="730" w:type="dxa"/>
            <w:shd w:val="clear" w:color="auto" w:fill="EDEDED" w:themeFill="accent3" w:themeFillTint="33"/>
            <w:vAlign w:val="center"/>
          </w:tcPr>
          <w:p w14:paraId="54DCFBB8" w14:textId="77777777" w:rsidR="007D1778" w:rsidRPr="007D1778" w:rsidRDefault="007D1778" w:rsidP="007D1778">
            <w:pPr>
              <w:pStyle w:val="Header"/>
              <w:jc w:val="center"/>
              <w:rPr>
                <w:sz w:val="22"/>
                <w:szCs w:val="22"/>
              </w:rPr>
            </w:pPr>
            <w:r w:rsidRPr="007D1778">
              <w:rPr>
                <w:sz w:val="22"/>
                <w:szCs w:val="22"/>
              </w:rPr>
              <w:t>YES</w:t>
            </w:r>
          </w:p>
        </w:tc>
        <w:tc>
          <w:tcPr>
            <w:tcW w:w="643" w:type="dxa"/>
            <w:vAlign w:val="center"/>
          </w:tcPr>
          <w:p w14:paraId="3CB1A606" w14:textId="75D4357F" w:rsidR="007D1778" w:rsidRDefault="009069E0" w:rsidP="007D1778">
            <w:pPr>
              <w:pStyle w:val="Header"/>
              <w:jc w:val="center"/>
              <w:rPr>
                <w:sz w:val="20"/>
                <w:szCs w:val="20"/>
              </w:rPr>
            </w:pPr>
            <w:sdt>
              <w:sdtPr>
                <w:rPr>
                  <w:rFonts w:cs="Arial"/>
                  <w:b/>
                  <w:sz w:val="28"/>
                  <w:szCs w:val="28"/>
                  <w:lang w:val="en-GB"/>
                </w:rPr>
                <w:id w:val="-875081296"/>
                <w14:checkbox>
                  <w14:checked w14:val="1"/>
                  <w14:checkedState w14:val="2612" w14:font="MS Gothic"/>
                  <w14:uncheckedState w14:val="2610" w14:font="MS Gothic"/>
                </w14:checkbox>
              </w:sdtPr>
              <w:sdtEndPr/>
              <w:sdtContent>
                <w:r w:rsidR="0079433F">
                  <w:rPr>
                    <w:rFonts w:ascii="MS Gothic" w:eastAsia="MS Gothic" w:hAnsi="MS Gothic" w:cs="Arial" w:hint="eastAsia"/>
                    <w:b/>
                    <w:sz w:val="28"/>
                    <w:szCs w:val="28"/>
                    <w:lang w:val="en-GB"/>
                  </w:rPr>
                  <w:t>☒</w:t>
                </w:r>
              </w:sdtContent>
            </w:sdt>
          </w:p>
        </w:tc>
      </w:tr>
      <w:tr w:rsidR="007D1778" w14:paraId="6B0BEA7D" w14:textId="77777777" w:rsidTr="004E0E1D">
        <w:trPr>
          <w:trHeight w:val="450"/>
        </w:trPr>
        <w:tc>
          <w:tcPr>
            <w:tcW w:w="730" w:type="dxa"/>
            <w:shd w:val="clear" w:color="auto" w:fill="EDEDED" w:themeFill="accent3" w:themeFillTint="33"/>
            <w:vAlign w:val="center"/>
          </w:tcPr>
          <w:p w14:paraId="21BE1131" w14:textId="77777777" w:rsidR="007D1778" w:rsidRPr="007D1778" w:rsidRDefault="007D1778" w:rsidP="007D1778">
            <w:pPr>
              <w:pStyle w:val="Header"/>
              <w:jc w:val="center"/>
              <w:rPr>
                <w:sz w:val="22"/>
                <w:szCs w:val="22"/>
              </w:rPr>
            </w:pPr>
            <w:r w:rsidRPr="007D1778">
              <w:rPr>
                <w:sz w:val="22"/>
                <w:szCs w:val="22"/>
              </w:rPr>
              <w:t>NO</w:t>
            </w:r>
          </w:p>
        </w:tc>
        <w:tc>
          <w:tcPr>
            <w:tcW w:w="643" w:type="dxa"/>
            <w:vAlign w:val="center"/>
          </w:tcPr>
          <w:p w14:paraId="13A63A01" w14:textId="77777777" w:rsidR="007D1778" w:rsidRDefault="009069E0" w:rsidP="007D1778">
            <w:pPr>
              <w:pStyle w:val="Header"/>
              <w:jc w:val="center"/>
              <w:rPr>
                <w:sz w:val="20"/>
                <w:szCs w:val="20"/>
              </w:rPr>
            </w:pPr>
            <w:sdt>
              <w:sdtPr>
                <w:rPr>
                  <w:rFonts w:cs="Arial"/>
                  <w:b/>
                  <w:sz w:val="28"/>
                  <w:szCs w:val="28"/>
                  <w:lang w:val="en-GB"/>
                </w:rPr>
                <w:id w:val="437265838"/>
                <w14:checkbox>
                  <w14:checked w14:val="0"/>
                  <w14:checkedState w14:val="2612" w14:font="MS Gothic"/>
                  <w14:uncheckedState w14:val="2610" w14:font="MS Gothic"/>
                </w14:checkbox>
              </w:sdtPr>
              <w:sdtEndPr/>
              <w:sdtContent>
                <w:r w:rsidR="007D1778" w:rsidRPr="005B1456">
                  <w:rPr>
                    <w:rFonts w:ascii="MS Gothic" w:eastAsia="MS Gothic" w:hAnsi="MS Gothic" w:cs="Arial" w:hint="eastAsia"/>
                    <w:b/>
                    <w:sz w:val="28"/>
                    <w:szCs w:val="28"/>
                    <w:lang w:val="en-GB"/>
                  </w:rPr>
                  <w:t>☐</w:t>
                </w:r>
              </w:sdtContent>
            </w:sdt>
          </w:p>
        </w:tc>
      </w:tr>
    </w:tbl>
    <w:p w14:paraId="432FAB1B" w14:textId="77777777" w:rsidR="003945A1" w:rsidRDefault="003945A1" w:rsidP="005772B0">
      <w:pPr>
        <w:pStyle w:val="Header"/>
        <w:rPr>
          <w:i/>
          <w:sz w:val="20"/>
          <w:szCs w:val="20"/>
        </w:rPr>
      </w:pPr>
    </w:p>
    <w:p w14:paraId="16C401A7" w14:textId="77777777" w:rsidR="007D1778" w:rsidRPr="007D1778" w:rsidRDefault="00764E98" w:rsidP="005772B0">
      <w:pPr>
        <w:pStyle w:val="Header"/>
        <w:rPr>
          <w:i/>
          <w:sz w:val="20"/>
          <w:szCs w:val="20"/>
        </w:rPr>
      </w:pPr>
      <w:r>
        <w:rPr>
          <w:i/>
          <w:sz w:val="20"/>
          <w:szCs w:val="20"/>
        </w:rPr>
        <w:t>If yes, p</w:t>
      </w:r>
      <w:r w:rsidR="007D1778" w:rsidRPr="007D1778">
        <w:rPr>
          <w:i/>
          <w:sz w:val="20"/>
          <w:szCs w:val="20"/>
        </w:rPr>
        <w:t>lease explain your answer:</w:t>
      </w:r>
    </w:p>
    <w:p w14:paraId="78802B25" w14:textId="77777777" w:rsidR="004634F6" w:rsidRDefault="004634F6" w:rsidP="004634F6">
      <w:pPr>
        <w:rPr>
          <w:rFonts w:cs="Arial"/>
          <w:sz w:val="20"/>
          <w:szCs w:val="20"/>
          <w:lang w:val="en-GB"/>
        </w:rPr>
      </w:pPr>
    </w:p>
    <w:p w14:paraId="68043595" w14:textId="2092C828" w:rsidR="004634F6" w:rsidRPr="004634F6" w:rsidRDefault="0079433F" w:rsidP="004634F6">
      <w:pPr>
        <w:rPr>
          <w:rFonts w:cs="Arial"/>
          <w:sz w:val="20"/>
          <w:szCs w:val="20"/>
          <w:lang w:val="en-GB"/>
        </w:rPr>
      </w:pPr>
      <w:r>
        <w:rPr>
          <w:rFonts w:cs="Arial"/>
          <w:sz w:val="20"/>
          <w:szCs w:val="20"/>
          <w:lang w:val="en-GB"/>
        </w:rPr>
        <w:t xml:space="preserve">For volatile students: ensure route of exit, that there is no availability to use office object as weapons, knowledge of non-violent crisis intervention. </w:t>
      </w:r>
    </w:p>
    <w:p w14:paraId="04887AD0" w14:textId="77777777" w:rsidR="0084591F" w:rsidRDefault="0084591F" w:rsidP="00A6674D">
      <w:pPr>
        <w:pStyle w:val="Header"/>
        <w:rPr>
          <w:rFonts w:cs="Arial"/>
          <w:sz w:val="22"/>
          <w:szCs w:val="22"/>
          <w:lang w:val="en-GB"/>
        </w:rPr>
      </w:pPr>
    </w:p>
    <w:p w14:paraId="02DC1D56" w14:textId="77777777" w:rsidR="00FE5BDE" w:rsidRPr="0017194C" w:rsidRDefault="001366F5" w:rsidP="0017194C">
      <w:pPr>
        <w:rPr>
          <w:b/>
          <w:bCs/>
          <w:sz w:val="22"/>
          <w:szCs w:val="22"/>
          <w:u w:val="single"/>
        </w:rPr>
      </w:pPr>
      <w:r>
        <w:rPr>
          <w:b/>
          <w:sz w:val="22"/>
          <w:szCs w:val="22"/>
          <w:u w:val="single"/>
        </w:rPr>
        <w:t>Section 1</w:t>
      </w:r>
      <w:r w:rsidR="00DF34E3">
        <w:rPr>
          <w:b/>
          <w:sz w:val="22"/>
          <w:szCs w:val="22"/>
          <w:u w:val="single"/>
        </w:rPr>
        <w:t>4</w:t>
      </w:r>
      <w:r w:rsidR="00A6674D" w:rsidRPr="0017194C">
        <w:rPr>
          <w:b/>
          <w:sz w:val="22"/>
          <w:szCs w:val="22"/>
          <w:u w:val="single"/>
        </w:rPr>
        <w:t>:</w:t>
      </w:r>
      <w:r w:rsidR="0017194C" w:rsidRPr="0017194C">
        <w:rPr>
          <w:b/>
          <w:sz w:val="22"/>
          <w:szCs w:val="22"/>
          <w:u w:val="single"/>
        </w:rPr>
        <w:t xml:space="preserve"> </w:t>
      </w:r>
      <w:r w:rsidR="00FE5BDE" w:rsidRPr="0017194C">
        <w:rPr>
          <w:b/>
          <w:bCs/>
          <w:sz w:val="22"/>
          <w:szCs w:val="22"/>
          <w:u w:val="single"/>
        </w:rPr>
        <w:t>Other Comments</w:t>
      </w:r>
    </w:p>
    <w:p w14:paraId="515E2051" w14:textId="77777777" w:rsidR="00D74430" w:rsidRDefault="00D74430" w:rsidP="00FE5BDE">
      <w:pPr>
        <w:pStyle w:val="Header"/>
        <w:tabs>
          <w:tab w:val="left" w:pos="720"/>
        </w:tabs>
        <w:rPr>
          <w:i/>
          <w:sz w:val="20"/>
          <w:szCs w:val="20"/>
        </w:rPr>
      </w:pPr>
    </w:p>
    <w:p w14:paraId="230AA67C" w14:textId="77777777" w:rsidR="00FE5BDE" w:rsidRPr="00A6674D" w:rsidRDefault="00FE5BDE" w:rsidP="00FE5BDE">
      <w:pPr>
        <w:pStyle w:val="Header"/>
        <w:tabs>
          <w:tab w:val="left" w:pos="720"/>
        </w:tabs>
        <w:rPr>
          <w:i/>
          <w:sz w:val="20"/>
          <w:szCs w:val="20"/>
        </w:rPr>
      </w:pPr>
      <w:r w:rsidRPr="00A6674D">
        <w:rPr>
          <w:i/>
          <w:sz w:val="20"/>
          <w:szCs w:val="20"/>
        </w:rPr>
        <w:t>Please record any further information pertaining to the content of this position as appropriate.</w:t>
      </w:r>
    </w:p>
    <w:p w14:paraId="6AA1B278" w14:textId="77777777" w:rsidR="00FE5BDE" w:rsidRDefault="00FE5BDE" w:rsidP="00FE5BDE">
      <w:pPr>
        <w:pStyle w:val="Header"/>
        <w:tabs>
          <w:tab w:val="left" w:pos="720"/>
        </w:tabs>
        <w:rPr>
          <w:sz w:val="22"/>
          <w:szCs w:val="22"/>
        </w:rPr>
      </w:pPr>
    </w:p>
    <w:p w14:paraId="5848941D" w14:textId="716314C7" w:rsidR="004634F6" w:rsidRPr="000624B4" w:rsidRDefault="00FF1D40" w:rsidP="000624B4">
      <w:pPr>
        <w:pStyle w:val="ListParagraph"/>
        <w:numPr>
          <w:ilvl w:val="0"/>
          <w:numId w:val="17"/>
        </w:numPr>
        <w:rPr>
          <w:rFonts w:cs="Arial"/>
          <w:sz w:val="20"/>
          <w:szCs w:val="20"/>
          <w:lang w:val="en-GB"/>
        </w:rPr>
      </w:pPr>
      <w:r w:rsidRPr="000624B4">
        <w:rPr>
          <w:rFonts w:cs="Arial"/>
          <w:sz w:val="20"/>
          <w:szCs w:val="20"/>
          <w:lang w:val="en-GB"/>
        </w:rPr>
        <w:t xml:space="preserve">This is a fairly autonomous position, highly complex, with a high degree of contact with the Academic Chair, faculty, and outside agencies.  </w:t>
      </w:r>
    </w:p>
    <w:p w14:paraId="01210916" w14:textId="3308DA6B" w:rsidR="00FF1D40" w:rsidRDefault="00FF1D40" w:rsidP="004634F6">
      <w:pPr>
        <w:rPr>
          <w:rFonts w:cs="Arial"/>
          <w:sz w:val="20"/>
          <w:szCs w:val="20"/>
          <w:lang w:val="en-GB"/>
        </w:rPr>
      </w:pPr>
    </w:p>
    <w:p w14:paraId="75AFF77C" w14:textId="36A25E2C" w:rsidR="00FF1D40" w:rsidRPr="000624B4" w:rsidRDefault="00FF1D40" w:rsidP="000624B4">
      <w:pPr>
        <w:pStyle w:val="ListParagraph"/>
        <w:numPr>
          <w:ilvl w:val="0"/>
          <w:numId w:val="17"/>
        </w:numPr>
        <w:rPr>
          <w:rFonts w:cs="Arial"/>
          <w:sz w:val="20"/>
          <w:szCs w:val="20"/>
          <w:lang w:val="en-GB"/>
        </w:rPr>
      </w:pPr>
      <w:r w:rsidRPr="000624B4">
        <w:rPr>
          <w:rFonts w:cs="Arial"/>
          <w:sz w:val="20"/>
          <w:szCs w:val="20"/>
          <w:lang w:val="en-GB"/>
        </w:rPr>
        <w:t xml:space="preserve">Counsellor circumstances vary considerably from campus to campus. Some do not travel, some do travel. Those who serve more than one campus/site also work with more faculty and two or more </w:t>
      </w:r>
      <w:r w:rsidRPr="000624B4">
        <w:rPr>
          <w:rFonts w:cs="Arial"/>
          <w:sz w:val="20"/>
          <w:szCs w:val="20"/>
          <w:lang w:val="en-GB"/>
        </w:rPr>
        <w:lastRenderedPageBreak/>
        <w:t xml:space="preserve">administrative assistants, and are expected to be active in special events at all sites. However, in so doing, the opportunity to work with individuals to the desired extent is somewhat comprised. </w:t>
      </w:r>
    </w:p>
    <w:p w14:paraId="0C93542D" w14:textId="3F5873E2" w:rsidR="00CE56B6" w:rsidRDefault="00CE56B6" w:rsidP="004634F6">
      <w:pPr>
        <w:rPr>
          <w:rFonts w:cs="Arial"/>
          <w:sz w:val="20"/>
          <w:szCs w:val="20"/>
          <w:lang w:val="en-GB"/>
        </w:rPr>
      </w:pPr>
    </w:p>
    <w:p w14:paraId="6BC58F77" w14:textId="500DCBDF" w:rsidR="0051221E" w:rsidRPr="000624B4" w:rsidRDefault="006B387B" w:rsidP="005B22D2">
      <w:pPr>
        <w:pStyle w:val="ListParagraph"/>
        <w:numPr>
          <w:ilvl w:val="0"/>
          <w:numId w:val="17"/>
        </w:numPr>
        <w:tabs>
          <w:tab w:val="left" w:pos="720"/>
        </w:tabs>
        <w:rPr>
          <w:b/>
          <w:bCs/>
        </w:rPr>
      </w:pPr>
      <w:r w:rsidRPr="000624B4">
        <w:rPr>
          <w:rFonts w:cs="Arial"/>
          <w:sz w:val="20"/>
          <w:szCs w:val="20"/>
          <w:lang w:val="en-GB"/>
        </w:rPr>
        <w:t xml:space="preserve">Regular working hours could include daytime and evening hours. </w:t>
      </w:r>
    </w:p>
    <w:p w14:paraId="151DA8D1" w14:textId="77777777" w:rsidR="0051221E" w:rsidRDefault="0051221E" w:rsidP="00FE5BDE">
      <w:pPr>
        <w:pStyle w:val="Header"/>
        <w:tabs>
          <w:tab w:val="left" w:pos="720"/>
        </w:tabs>
        <w:rPr>
          <w:b/>
          <w:bCs/>
        </w:rPr>
      </w:pPr>
    </w:p>
    <w:p w14:paraId="2DE212A6" w14:textId="77777777" w:rsidR="0051221E" w:rsidRDefault="0051221E" w:rsidP="00FE5BDE">
      <w:pPr>
        <w:pStyle w:val="Header"/>
        <w:tabs>
          <w:tab w:val="left" w:pos="720"/>
        </w:tabs>
        <w:rPr>
          <w:b/>
          <w:bCs/>
        </w:rPr>
      </w:pPr>
    </w:p>
    <w:p w14:paraId="54F23109" w14:textId="6B577022" w:rsidR="00737EE2" w:rsidRDefault="00737EE2">
      <w:pPr>
        <w:spacing w:after="160" w:line="259" w:lineRule="auto"/>
        <w:rPr>
          <w:b/>
          <w:bCs/>
        </w:rPr>
      </w:pPr>
      <w:r>
        <w:rPr>
          <w:b/>
          <w:bCs/>
        </w:rPr>
        <w:br w:type="page"/>
      </w:r>
    </w:p>
    <w:p w14:paraId="0F45E584" w14:textId="2435313B" w:rsidR="00FE5BDE" w:rsidRPr="00F9028A" w:rsidRDefault="00FE5BDE" w:rsidP="00670FD7">
      <w:pPr>
        <w:rPr>
          <w:b/>
          <w:sz w:val="22"/>
          <w:szCs w:val="22"/>
          <w:u w:val="single"/>
        </w:rPr>
      </w:pPr>
      <w:r w:rsidRPr="00F9028A">
        <w:rPr>
          <w:b/>
          <w:sz w:val="22"/>
          <w:szCs w:val="22"/>
          <w:u w:val="single"/>
        </w:rPr>
        <w:lastRenderedPageBreak/>
        <w:t>Signatures:</w:t>
      </w:r>
    </w:p>
    <w:p w14:paraId="0782B473" w14:textId="77777777" w:rsidR="00FE5BDE" w:rsidRPr="00F9028A" w:rsidRDefault="00FE5BDE" w:rsidP="00FE5BDE">
      <w:pPr>
        <w:rPr>
          <w:rFonts w:cs="Arial"/>
          <w:b/>
          <w:sz w:val="22"/>
          <w:szCs w:val="22"/>
        </w:rPr>
      </w:pPr>
    </w:p>
    <w:p w14:paraId="3C515BCC"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The manager/direct supervisor should review, and provide input.  Once satisfied with the contents they can sign and then se</w:t>
      </w:r>
      <w:r w:rsidR="00F9028A" w:rsidRPr="00F9028A">
        <w:rPr>
          <w:rFonts w:cs="Arial"/>
          <w:sz w:val="22"/>
          <w:szCs w:val="22"/>
        </w:rPr>
        <w:t xml:space="preserve">nd the forms for a second level </w:t>
      </w:r>
      <w:r w:rsidRPr="00F9028A">
        <w:rPr>
          <w:rFonts w:cs="Arial"/>
          <w:sz w:val="22"/>
          <w:szCs w:val="22"/>
        </w:rPr>
        <w:t xml:space="preserve">signature </w:t>
      </w:r>
    </w:p>
    <w:p w14:paraId="183B678B" w14:textId="77777777" w:rsidR="00FE5BDE" w:rsidRPr="00F9028A" w:rsidRDefault="00FE5BDE" w:rsidP="00FE5BDE">
      <w:pPr>
        <w:rPr>
          <w:rFonts w:cs="Arial"/>
          <w:sz w:val="22"/>
          <w:szCs w:val="22"/>
        </w:rPr>
      </w:pPr>
    </w:p>
    <w:p w14:paraId="3A000F72"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 xml:space="preserve">The completed forms should then be reviewed </w:t>
      </w:r>
      <w:r w:rsidR="00F9028A">
        <w:rPr>
          <w:rFonts w:cs="Arial"/>
          <w:sz w:val="22"/>
          <w:szCs w:val="22"/>
        </w:rPr>
        <w:t xml:space="preserve">and signed by the appropriate Vice President </w:t>
      </w:r>
      <w:r w:rsidRPr="00F9028A">
        <w:rPr>
          <w:rFonts w:cs="Arial"/>
          <w:sz w:val="22"/>
          <w:szCs w:val="22"/>
        </w:rPr>
        <w:t xml:space="preserve">  </w:t>
      </w:r>
      <w:r w:rsidRPr="00F9028A">
        <w:rPr>
          <w:rFonts w:cs="Arial"/>
          <w:sz w:val="22"/>
          <w:szCs w:val="22"/>
        </w:rPr>
        <w:br/>
      </w:r>
    </w:p>
    <w:p w14:paraId="2F5D5AFD" w14:textId="77777777" w:rsidR="00FE5BDE" w:rsidRPr="00F9028A" w:rsidRDefault="00FE5BDE" w:rsidP="009127D3">
      <w:pPr>
        <w:pStyle w:val="ListParagraph"/>
        <w:numPr>
          <w:ilvl w:val="0"/>
          <w:numId w:val="1"/>
        </w:numPr>
        <w:rPr>
          <w:rFonts w:cs="Arial"/>
          <w:sz w:val="22"/>
          <w:szCs w:val="22"/>
        </w:rPr>
      </w:pPr>
      <w:r w:rsidRPr="00F9028A">
        <w:rPr>
          <w:rFonts w:cs="Arial"/>
          <w:b/>
          <w:sz w:val="22"/>
          <w:szCs w:val="22"/>
        </w:rPr>
        <w:t>In order to facilitate speedy collection of the second level and VP signature, the form can be sent via e-mail for approval. This e-mail approval should be attached to the recommendation to serve as signature approval</w:t>
      </w:r>
      <w:r w:rsidRPr="00F9028A">
        <w:rPr>
          <w:rFonts w:cs="Arial"/>
          <w:b/>
          <w:sz w:val="22"/>
          <w:szCs w:val="22"/>
        </w:rPr>
        <w:br/>
      </w:r>
    </w:p>
    <w:p w14:paraId="2B7855D5"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The signed, completed forms</w:t>
      </w:r>
      <w:r w:rsidR="00020E6A">
        <w:rPr>
          <w:rFonts w:cs="Arial"/>
          <w:sz w:val="22"/>
          <w:szCs w:val="22"/>
        </w:rPr>
        <w:t xml:space="preserve"> and an electronic copy</w:t>
      </w:r>
      <w:r w:rsidRPr="00F9028A">
        <w:rPr>
          <w:rFonts w:cs="Arial"/>
          <w:sz w:val="22"/>
          <w:szCs w:val="22"/>
        </w:rPr>
        <w:t xml:space="preserve"> should be submi</w:t>
      </w:r>
      <w:r w:rsidR="00F9028A">
        <w:rPr>
          <w:rFonts w:cs="Arial"/>
          <w:sz w:val="22"/>
          <w:szCs w:val="22"/>
        </w:rPr>
        <w:t>tted to the HR Lead</w:t>
      </w:r>
      <w:r w:rsidRPr="00F9028A">
        <w:rPr>
          <w:rFonts w:cs="Arial"/>
          <w:sz w:val="22"/>
          <w:szCs w:val="22"/>
        </w:rPr>
        <w:t>, Human Resources for review.</w:t>
      </w:r>
    </w:p>
    <w:p w14:paraId="42818F84" w14:textId="77777777" w:rsidR="00FE5BDE" w:rsidRDefault="00FE5BDE" w:rsidP="00FE5BDE">
      <w:pPr>
        <w:rPr>
          <w:rFonts w:cs="Arial"/>
          <w:szCs w:val="20"/>
        </w:rPr>
      </w:pPr>
    </w:p>
    <w:p w14:paraId="7F6B8B33" w14:textId="77777777" w:rsidR="00FE5BDE" w:rsidRDefault="00FE5BDE" w:rsidP="00FE5BDE">
      <w:pPr>
        <w:rPr>
          <w:rFonts w:cs="Arial"/>
          <w:szCs w:val="20"/>
        </w:rPr>
      </w:pPr>
    </w:p>
    <w:p w14:paraId="5BC811F8" w14:textId="77777777" w:rsidR="00FE5BDE" w:rsidRDefault="00FE5BDE" w:rsidP="00FE5BDE">
      <w:pPr>
        <w:rPr>
          <w:rFonts w:cs="Arial"/>
          <w:szCs w:val="20"/>
        </w:rPr>
      </w:pPr>
    </w:p>
    <w:p w14:paraId="25664D68"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t xml:space="preserve">    _____________________   </w:t>
      </w:r>
      <w:r w:rsidR="00D74430">
        <w:rPr>
          <w:rFonts w:cs="Arial"/>
          <w:sz w:val="22"/>
          <w:szCs w:val="22"/>
        </w:rPr>
        <w:t xml:space="preserve">          </w:t>
      </w:r>
      <w:r>
        <w:rPr>
          <w:rFonts w:cs="Arial"/>
          <w:sz w:val="22"/>
          <w:szCs w:val="22"/>
        </w:rPr>
        <w:t>______________</w:t>
      </w:r>
    </w:p>
    <w:p w14:paraId="60B4615A" w14:textId="77777777" w:rsidR="00FE5BDE" w:rsidRDefault="00FE5BDE" w:rsidP="00FE5BDE">
      <w:pPr>
        <w:rPr>
          <w:rFonts w:cs="Arial"/>
          <w:sz w:val="20"/>
          <w:szCs w:val="20"/>
        </w:rPr>
      </w:pPr>
      <w:r>
        <w:rPr>
          <w:rFonts w:cs="Arial"/>
          <w:sz w:val="20"/>
          <w:szCs w:val="20"/>
        </w:rPr>
        <w:t xml:space="preserve">Print Name (Manager/Direct Supervisor) </w:t>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030799FB" w14:textId="77777777" w:rsidR="00FE5BDE" w:rsidRDefault="00FE5BDE" w:rsidP="00FE5BDE">
      <w:pPr>
        <w:rPr>
          <w:rFonts w:cs="Arial"/>
          <w:sz w:val="20"/>
          <w:szCs w:val="20"/>
        </w:rPr>
      </w:pPr>
    </w:p>
    <w:p w14:paraId="55AAF551" w14:textId="77777777" w:rsidR="00FE5BDE" w:rsidRDefault="00FE5BDE" w:rsidP="00FE5BDE">
      <w:pPr>
        <w:rPr>
          <w:rFonts w:cs="Arial"/>
          <w:sz w:val="20"/>
          <w:szCs w:val="20"/>
        </w:rPr>
      </w:pPr>
    </w:p>
    <w:p w14:paraId="1A921B0B" w14:textId="77777777" w:rsidR="00FE5BDE" w:rsidRDefault="00FE5BDE" w:rsidP="00FE5BDE">
      <w:pPr>
        <w:jc w:val="center"/>
        <w:rPr>
          <w:rFonts w:cs="Arial"/>
          <w:b/>
          <w:sz w:val="20"/>
          <w:szCs w:val="20"/>
        </w:rPr>
      </w:pPr>
    </w:p>
    <w:p w14:paraId="72242DB7" w14:textId="77777777" w:rsidR="00FE5BDE" w:rsidRDefault="00FE5BDE" w:rsidP="00FE5BDE">
      <w:pPr>
        <w:rPr>
          <w:rFonts w:cs="Arial"/>
          <w:sz w:val="22"/>
          <w:szCs w:val="22"/>
        </w:rPr>
      </w:pPr>
      <w:r>
        <w:rPr>
          <w:rFonts w:cs="Arial"/>
          <w:sz w:val="22"/>
          <w:szCs w:val="22"/>
        </w:rPr>
        <w:t>__________________________          ______________________</w:t>
      </w:r>
      <w:r w:rsidR="00D74430">
        <w:rPr>
          <w:rFonts w:cs="Arial"/>
          <w:sz w:val="22"/>
          <w:szCs w:val="22"/>
        </w:rPr>
        <w:t xml:space="preserve">          </w:t>
      </w:r>
      <w:r>
        <w:rPr>
          <w:rFonts w:cs="Arial"/>
          <w:sz w:val="22"/>
          <w:szCs w:val="22"/>
        </w:rPr>
        <w:t xml:space="preserve">  ______________</w:t>
      </w:r>
    </w:p>
    <w:p w14:paraId="70FAB293" w14:textId="77777777" w:rsidR="00FE5BDE" w:rsidRDefault="00FE5BDE" w:rsidP="00FE5BDE">
      <w:pPr>
        <w:rPr>
          <w:rFonts w:cs="Arial"/>
          <w:sz w:val="20"/>
          <w:szCs w:val="20"/>
        </w:rPr>
      </w:pPr>
      <w:r>
        <w:rPr>
          <w:rFonts w:cs="Arial"/>
          <w:sz w:val="20"/>
          <w:szCs w:val="20"/>
        </w:rPr>
        <w:t>Print Name (2</w:t>
      </w:r>
      <w:r>
        <w:rPr>
          <w:rFonts w:cs="Arial"/>
          <w:sz w:val="20"/>
          <w:szCs w:val="20"/>
          <w:vertAlign w:val="superscript"/>
        </w:rPr>
        <w:t>nd</w:t>
      </w:r>
      <w:r>
        <w:rPr>
          <w:rFonts w:cs="Arial"/>
          <w:sz w:val="20"/>
          <w:szCs w:val="20"/>
        </w:rPr>
        <w:t xml:space="preserve"> Signature)</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5CA19D39" w14:textId="77777777" w:rsidR="00FE5BDE" w:rsidRDefault="00FE5BDE" w:rsidP="00FE5BDE">
      <w:pPr>
        <w:rPr>
          <w:rFonts w:cs="Arial"/>
          <w:sz w:val="20"/>
          <w:szCs w:val="20"/>
        </w:rPr>
      </w:pPr>
    </w:p>
    <w:p w14:paraId="3F197C3B" w14:textId="77777777" w:rsidR="00FE5BDE" w:rsidRDefault="00FE5BDE" w:rsidP="00FE5BDE">
      <w:pPr>
        <w:rPr>
          <w:rFonts w:cs="Arial"/>
          <w:sz w:val="20"/>
          <w:szCs w:val="20"/>
        </w:rPr>
      </w:pPr>
    </w:p>
    <w:p w14:paraId="4FBFCC2F" w14:textId="77777777" w:rsidR="00FE5BDE" w:rsidRDefault="00FE5BDE" w:rsidP="00FE5BDE">
      <w:pPr>
        <w:rPr>
          <w:rFonts w:cs="Arial"/>
          <w:sz w:val="20"/>
          <w:szCs w:val="20"/>
        </w:rPr>
      </w:pPr>
    </w:p>
    <w:p w14:paraId="0C08FE5F"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r>
      <w:r w:rsidR="00D74430">
        <w:rPr>
          <w:rFonts w:cs="Arial"/>
          <w:sz w:val="22"/>
          <w:szCs w:val="22"/>
        </w:rPr>
        <w:t xml:space="preserve">  </w:t>
      </w:r>
      <w:r>
        <w:rPr>
          <w:rFonts w:cs="Arial"/>
          <w:sz w:val="22"/>
          <w:szCs w:val="22"/>
        </w:rPr>
        <w:t xml:space="preserve"> ______________________</w:t>
      </w:r>
      <w:r w:rsidR="00D74430">
        <w:rPr>
          <w:rFonts w:cs="Arial"/>
          <w:sz w:val="22"/>
          <w:szCs w:val="22"/>
        </w:rPr>
        <w:t xml:space="preserve">           </w:t>
      </w:r>
      <w:r>
        <w:rPr>
          <w:rFonts w:cs="Arial"/>
          <w:sz w:val="22"/>
          <w:szCs w:val="22"/>
        </w:rPr>
        <w:t xml:space="preserve"> ______________</w:t>
      </w:r>
    </w:p>
    <w:p w14:paraId="50132713" w14:textId="77777777" w:rsidR="00FE5BDE" w:rsidRDefault="00FE5BDE" w:rsidP="00D74430">
      <w:pPr>
        <w:rPr>
          <w:rFonts w:cs="Arial"/>
          <w:sz w:val="20"/>
          <w:szCs w:val="20"/>
        </w:rPr>
      </w:pPr>
      <w:r>
        <w:rPr>
          <w:rFonts w:cs="Arial"/>
          <w:sz w:val="20"/>
          <w:szCs w:val="20"/>
        </w:rPr>
        <w:t>Print Name (VP)</w:t>
      </w:r>
      <w:r>
        <w:rPr>
          <w:rFonts w:cs="Arial"/>
          <w:sz w:val="20"/>
          <w:szCs w:val="20"/>
        </w:rPr>
        <w:tab/>
        <w:t xml:space="preserve">  </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09CEF652" w14:textId="77777777" w:rsidR="00FE5BDE" w:rsidRDefault="00FE5BDE" w:rsidP="00FE5BDE">
      <w:pPr>
        <w:rPr>
          <w:rFonts w:cs="Arial"/>
          <w:sz w:val="20"/>
          <w:szCs w:val="20"/>
        </w:rPr>
      </w:pPr>
    </w:p>
    <w:p w14:paraId="63CC6946" w14:textId="77777777" w:rsidR="00FE5BDE" w:rsidRDefault="00FE5BDE" w:rsidP="00FE5BDE">
      <w:pPr>
        <w:rPr>
          <w:rFonts w:cs="Arial"/>
          <w:szCs w:val="20"/>
        </w:rPr>
      </w:pPr>
    </w:p>
    <w:p w14:paraId="33EF9931" w14:textId="77777777" w:rsidR="00FE5BDE" w:rsidRDefault="00FE5BDE" w:rsidP="00FE5BDE">
      <w:pPr>
        <w:rPr>
          <w:rFonts w:cs="Arial"/>
          <w:szCs w:val="20"/>
        </w:rPr>
      </w:pPr>
    </w:p>
    <w:p w14:paraId="09D4C2D2" w14:textId="77777777" w:rsidR="00FE5BDE" w:rsidRDefault="00FE5BDE" w:rsidP="00FE5BDE">
      <w:pPr>
        <w:rPr>
          <w:rFonts w:cs="Arial"/>
          <w:szCs w:val="20"/>
        </w:rPr>
      </w:pPr>
    </w:p>
    <w:p w14:paraId="4242B9D9" w14:textId="77777777" w:rsidR="00FE5BDE" w:rsidRDefault="00FE5BDE" w:rsidP="00D74430">
      <w:pPr>
        <w:pBdr>
          <w:top w:val="single" w:sz="4" w:space="19" w:color="auto"/>
          <w:left w:val="single" w:sz="4" w:space="4" w:color="auto"/>
          <w:bottom w:val="single" w:sz="4" w:space="13" w:color="auto"/>
          <w:right w:val="single" w:sz="4" w:space="4" w:color="auto"/>
        </w:pBdr>
        <w:shd w:val="clear" w:color="auto" w:fill="FFFFFF"/>
        <w:rPr>
          <w:rFonts w:cs="Arial"/>
          <w:szCs w:val="20"/>
        </w:rPr>
      </w:pPr>
      <w:r>
        <w:rPr>
          <w:rFonts w:cs="Arial"/>
          <w:sz w:val="16"/>
          <w:szCs w:val="16"/>
        </w:rPr>
        <w:t xml:space="preserve">Human Resources Use Only  </w:t>
      </w:r>
      <w:r>
        <w:rPr>
          <w:rFonts w:cs="Arial"/>
          <w:sz w:val="16"/>
          <w:szCs w:val="16"/>
        </w:rPr>
        <w:tab/>
      </w:r>
      <w:r>
        <w:rPr>
          <w:rFonts w:cs="Arial"/>
          <w:szCs w:val="20"/>
        </w:rPr>
        <w:tab/>
      </w:r>
      <w:r>
        <w:rPr>
          <w:rFonts w:cs="Arial"/>
          <w:szCs w:val="20"/>
        </w:rPr>
        <w:tab/>
      </w:r>
      <w:r>
        <w:rPr>
          <w:rFonts w:cs="Arial"/>
          <w:szCs w:val="20"/>
        </w:rPr>
        <w:tab/>
      </w:r>
      <w:r>
        <w:rPr>
          <w:rFonts w:cs="Arial"/>
          <w:szCs w:val="20"/>
        </w:rPr>
        <w:tab/>
      </w:r>
      <w:r>
        <w:rPr>
          <w:rFonts w:cs="Arial"/>
          <w:sz w:val="16"/>
          <w:szCs w:val="16"/>
        </w:rPr>
        <w:t>Date Received</w:t>
      </w:r>
      <w:r w:rsidR="00D74430">
        <w:rPr>
          <w:rFonts w:cs="Arial"/>
          <w:sz w:val="16"/>
          <w:szCs w:val="16"/>
        </w:rPr>
        <w:t>:</w:t>
      </w:r>
    </w:p>
    <w:p w14:paraId="14E07F38" w14:textId="77777777" w:rsidR="00FE5BDE" w:rsidRDefault="00FE5BDE" w:rsidP="00FE5BDE">
      <w:pPr>
        <w:pStyle w:val="Header"/>
        <w:tabs>
          <w:tab w:val="left" w:pos="720"/>
        </w:tabs>
        <w:rPr>
          <w:b/>
          <w:bCs/>
        </w:rPr>
      </w:pPr>
    </w:p>
    <w:p w14:paraId="037D4277" w14:textId="77777777" w:rsidR="00FE5BDE"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776B8EC4" w14:textId="77777777" w:rsidR="00FE5BDE" w:rsidRDefault="00FE5BDE" w:rsidP="00FE5BDE">
      <w:pPr>
        <w:rPr>
          <w:rFonts w:cs="Arial"/>
          <w:sz w:val="20"/>
          <w:szCs w:val="20"/>
        </w:rPr>
      </w:pPr>
    </w:p>
    <w:p w14:paraId="7450F69A" w14:textId="77777777" w:rsidR="00FE5BDE" w:rsidRDefault="00FE5BDE" w:rsidP="00FE5BDE">
      <w:pPr>
        <w:rPr>
          <w:rFonts w:cs="Arial"/>
          <w:sz w:val="20"/>
          <w:szCs w:val="20"/>
        </w:rPr>
      </w:pPr>
    </w:p>
    <w:p w14:paraId="61116675" w14:textId="77777777" w:rsidR="00FE5BDE" w:rsidRDefault="00FE5BDE" w:rsidP="00D62165">
      <w:pPr>
        <w:spacing w:after="160" w:line="259" w:lineRule="auto"/>
        <w:rPr>
          <w:b/>
          <w:bCs/>
        </w:rPr>
      </w:pPr>
    </w:p>
    <w:p w14:paraId="739481B9" w14:textId="77777777" w:rsidR="00FE5BDE" w:rsidRDefault="00FE5BDE" w:rsidP="00D62165">
      <w:pPr>
        <w:spacing w:after="160" w:line="259" w:lineRule="auto"/>
        <w:rPr>
          <w:b/>
          <w:bCs/>
        </w:rPr>
      </w:pPr>
    </w:p>
    <w:sectPr w:rsidR="00FE5BDE" w:rsidSect="00DE213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CDFB7" w14:textId="77777777" w:rsidR="009069E0" w:rsidRDefault="009069E0" w:rsidP="001E5BD7">
      <w:r>
        <w:separator/>
      </w:r>
    </w:p>
  </w:endnote>
  <w:endnote w:type="continuationSeparator" w:id="0">
    <w:p w14:paraId="49462A2D" w14:textId="77777777" w:rsidR="009069E0" w:rsidRDefault="009069E0" w:rsidP="001E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367588"/>
      <w:docPartObj>
        <w:docPartGallery w:val="Page Numbers (Bottom of Page)"/>
        <w:docPartUnique/>
      </w:docPartObj>
    </w:sdtPr>
    <w:sdtEndPr>
      <w:rPr>
        <w:noProof/>
      </w:rPr>
    </w:sdtEndPr>
    <w:sdtContent>
      <w:p w14:paraId="0B0C268F" w14:textId="6391099D" w:rsidR="005B22D2" w:rsidRDefault="005B22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67CD14" w14:textId="77777777" w:rsidR="005B22D2" w:rsidRPr="00FF770B" w:rsidRDefault="005B22D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F0737" w14:textId="77777777" w:rsidR="009069E0" w:rsidRDefault="009069E0" w:rsidP="001E5BD7">
      <w:r>
        <w:separator/>
      </w:r>
    </w:p>
  </w:footnote>
  <w:footnote w:type="continuationSeparator" w:id="0">
    <w:p w14:paraId="4A4108F3" w14:textId="77777777" w:rsidR="009069E0" w:rsidRDefault="009069E0" w:rsidP="001E5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408E" w14:textId="388BE469" w:rsidR="005B22D2" w:rsidRDefault="005B2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3823B53"/>
    <w:multiLevelType w:val="hybridMultilevel"/>
    <w:tmpl w:val="29202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4B3DAA"/>
    <w:multiLevelType w:val="hybridMultilevel"/>
    <w:tmpl w:val="4A38A7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537B12"/>
    <w:multiLevelType w:val="multilevel"/>
    <w:tmpl w:val="489E6D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982501D"/>
    <w:multiLevelType w:val="hybridMultilevel"/>
    <w:tmpl w:val="67D4A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8E26C8"/>
    <w:multiLevelType w:val="hybridMultilevel"/>
    <w:tmpl w:val="FF32A4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730638"/>
    <w:multiLevelType w:val="hybridMultilevel"/>
    <w:tmpl w:val="667874B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7218AE"/>
    <w:multiLevelType w:val="hybridMultilevel"/>
    <w:tmpl w:val="B888B8F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B32EFB"/>
    <w:multiLevelType w:val="hybridMultilevel"/>
    <w:tmpl w:val="1300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B2DDA"/>
    <w:multiLevelType w:val="hybridMultilevel"/>
    <w:tmpl w:val="722C9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434B36"/>
    <w:multiLevelType w:val="hybridMultilevel"/>
    <w:tmpl w:val="92D22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61208E"/>
    <w:multiLevelType w:val="hybridMultilevel"/>
    <w:tmpl w:val="7AEE8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3E1913"/>
    <w:multiLevelType w:val="hybridMultilevel"/>
    <w:tmpl w:val="12907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7A444F"/>
    <w:multiLevelType w:val="hybridMultilevel"/>
    <w:tmpl w:val="99BA177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080604"/>
    <w:multiLevelType w:val="hybridMultilevel"/>
    <w:tmpl w:val="5442FB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D6467A"/>
    <w:multiLevelType w:val="hybridMultilevel"/>
    <w:tmpl w:val="AE8CA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9F934BA"/>
    <w:multiLevelType w:val="hybridMultilevel"/>
    <w:tmpl w:val="0316B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8787664"/>
    <w:multiLevelType w:val="hybridMultilevel"/>
    <w:tmpl w:val="3368649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C3B2CC5"/>
    <w:multiLevelType w:val="hybridMultilevel"/>
    <w:tmpl w:val="C070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7616F0"/>
    <w:multiLevelType w:val="hybridMultilevel"/>
    <w:tmpl w:val="49AEEA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408312107">
    <w:abstractNumId w:val="3"/>
  </w:num>
  <w:num w:numId="2" w16cid:durableId="409010762">
    <w:abstractNumId w:val="10"/>
  </w:num>
  <w:num w:numId="3" w16cid:durableId="247153985">
    <w:abstractNumId w:val="4"/>
  </w:num>
  <w:num w:numId="4" w16cid:durableId="1270427110">
    <w:abstractNumId w:val="22"/>
  </w:num>
  <w:num w:numId="5" w16cid:durableId="1528330375">
    <w:abstractNumId w:val="9"/>
  </w:num>
  <w:num w:numId="6" w16cid:durableId="453720202">
    <w:abstractNumId w:val="16"/>
  </w:num>
  <w:num w:numId="7" w16cid:durableId="187531088">
    <w:abstractNumId w:val="19"/>
  </w:num>
  <w:num w:numId="8" w16cid:durableId="1792043749">
    <w:abstractNumId w:val="24"/>
  </w:num>
  <w:num w:numId="9" w16cid:durableId="1411077097">
    <w:abstractNumId w:val="21"/>
  </w:num>
  <w:num w:numId="10" w16cid:durableId="1707101791">
    <w:abstractNumId w:val="12"/>
  </w:num>
  <w:num w:numId="11" w16cid:durableId="1672181100">
    <w:abstractNumId w:val="11"/>
  </w:num>
  <w:num w:numId="12" w16cid:durableId="1024133419">
    <w:abstractNumId w:val="14"/>
  </w:num>
  <w:num w:numId="13" w16cid:durableId="1390109939">
    <w:abstractNumId w:val="0"/>
  </w:num>
  <w:num w:numId="14" w16cid:durableId="306935619">
    <w:abstractNumId w:val="1"/>
  </w:num>
  <w:num w:numId="15" w16cid:durableId="1484783794">
    <w:abstractNumId w:val="18"/>
  </w:num>
  <w:num w:numId="16" w16cid:durableId="1579093628">
    <w:abstractNumId w:val="2"/>
  </w:num>
  <w:num w:numId="17" w16cid:durableId="1962299900">
    <w:abstractNumId w:val="17"/>
  </w:num>
  <w:num w:numId="18" w16cid:durableId="829760898">
    <w:abstractNumId w:val="20"/>
  </w:num>
  <w:num w:numId="19" w16cid:durableId="1841577231">
    <w:abstractNumId w:val="5"/>
  </w:num>
  <w:num w:numId="20" w16cid:durableId="730931811">
    <w:abstractNumId w:val="23"/>
  </w:num>
  <w:num w:numId="21" w16cid:durableId="510294661">
    <w:abstractNumId w:val="7"/>
  </w:num>
  <w:num w:numId="22" w16cid:durableId="480927004">
    <w:abstractNumId w:val="8"/>
  </w:num>
  <w:num w:numId="23" w16cid:durableId="1193693636">
    <w:abstractNumId w:val="13"/>
  </w:num>
  <w:num w:numId="24" w16cid:durableId="1315136001">
    <w:abstractNumId w:val="15"/>
  </w:num>
  <w:num w:numId="25" w16cid:durableId="176434016">
    <w:abstractNumId w:val="6"/>
  </w:num>
  <w:num w:numId="26" w16cid:durableId="690952827">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1C64"/>
    <w:rsid w:val="000031E4"/>
    <w:rsid w:val="00007C69"/>
    <w:rsid w:val="00013F22"/>
    <w:rsid w:val="00020E6A"/>
    <w:rsid w:val="00025849"/>
    <w:rsid w:val="00053E55"/>
    <w:rsid w:val="00054577"/>
    <w:rsid w:val="00055BA9"/>
    <w:rsid w:val="00055FD9"/>
    <w:rsid w:val="000624B4"/>
    <w:rsid w:val="00065E53"/>
    <w:rsid w:val="00067EAE"/>
    <w:rsid w:val="000717F4"/>
    <w:rsid w:val="000806C4"/>
    <w:rsid w:val="000854C8"/>
    <w:rsid w:val="00090A5B"/>
    <w:rsid w:val="00095BFD"/>
    <w:rsid w:val="000A7E65"/>
    <w:rsid w:val="000C4283"/>
    <w:rsid w:val="000C519B"/>
    <w:rsid w:val="000E154F"/>
    <w:rsid w:val="000E7C6C"/>
    <w:rsid w:val="00103542"/>
    <w:rsid w:val="00106AEF"/>
    <w:rsid w:val="001116BE"/>
    <w:rsid w:val="00113022"/>
    <w:rsid w:val="001137CD"/>
    <w:rsid w:val="0012229A"/>
    <w:rsid w:val="00122B24"/>
    <w:rsid w:val="00133BEA"/>
    <w:rsid w:val="001366F5"/>
    <w:rsid w:val="0014486C"/>
    <w:rsid w:val="00147F7F"/>
    <w:rsid w:val="001515E9"/>
    <w:rsid w:val="001666C3"/>
    <w:rsid w:val="00166C95"/>
    <w:rsid w:val="0017194C"/>
    <w:rsid w:val="0017266B"/>
    <w:rsid w:val="001A1389"/>
    <w:rsid w:val="001A3E54"/>
    <w:rsid w:val="001A4347"/>
    <w:rsid w:val="001A6CD6"/>
    <w:rsid w:val="001B05F7"/>
    <w:rsid w:val="001B12D6"/>
    <w:rsid w:val="001C0E15"/>
    <w:rsid w:val="001C45C7"/>
    <w:rsid w:val="001C60A3"/>
    <w:rsid w:val="001D4116"/>
    <w:rsid w:val="001E28EC"/>
    <w:rsid w:val="001E5BD7"/>
    <w:rsid w:val="001E74FA"/>
    <w:rsid w:val="001F1BAB"/>
    <w:rsid w:val="0022184F"/>
    <w:rsid w:val="0023289E"/>
    <w:rsid w:val="0024085B"/>
    <w:rsid w:val="002519E1"/>
    <w:rsid w:val="00251EE7"/>
    <w:rsid w:val="00257A5C"/>
    <w:rsid w:val="002669A6"/>
    <w:rsid w:val="00266D43"/>
    <w:rsid w:val="00286E24"/>
    <w:rsid w:val="00292EA1"/>
    <w:rsid w:val="00293987"/>
    <w:rsid w:val="00296618"/>
    <w:rsid w:val="002A176B"/>
    <w:rsid w:val="002A75EE"/>
    <w:rsid w:val="002B6234"/>
    <w:rsid w:val="002B73CB"/>
    <w:rsid w:val="002C100A"/>
    <w:rsid w:val="002C400F"/>
    <w:rsid w:val="002D5ABF"/>
    <w:rsid w:val="002E1CAB"/>
    <w:rsid w:val="002E53ED"/>
    <w:rsid w:val="002F0536"/>
    <w:rsid w:val="002F057E"/>
    <w:rsid w:val="002F2751"/>
    <w:rsid w:val="002F505F"/>
    <w:rsid w:val="002F7DD7"/>
    <w:rsid w:val="00316771"/>
    <w:rsid w:val="00334DE7"/>
    <w:rsid w:val="00334FA9"/>
    <w:rsid w:val="00343C7B"/>
    <w:rsid w:val="00351980"/>
    <w:rsid w:val="00367804"/>
    <w:rsid w:val="00371C44"/>
    <w:rsid w:val="003724D7"/>
    <w:rsid w:val="00385B9D"/>
    <w:rsid w:val="0039019E"/>
    <w:rsid w:val="003945A1"/>
    <w:rsid w:val="003A10A9"/>
    <w:rsid w:val="003A3E5E"/>
    <w:rsid w:val="003A5824"/>
    <w:rsid w:val="003B6278"/>
    <w:rsid w:val="003D01D2"/>
    <w:rsid w:val="003D0CE7"/>
    <w:rsid w:val="003D2D0D"/>
    <w:rsid w:val="003D4780"/>
    <w:rsid w:val="003D7902"/>
    <w:rsid w:val="003E6A1D"/>
    <w:rsid w:val="003F0F24"/>
    <w:rsid w:val="00400852"/>
    <w:rsid w:val="004042FD"/>
    <w:rsid w:val="004049C0"/>
    <w:rsid w:val="0042057D"/>
    <w:rsid w:val="00431E60"/>
    <w:rsid w:val="00433637"/>
    <w:rsid w:val="00437736"/>
    <w:rsid w:val="00446B4F"/>
    <w:rsid w:val="004470E7"/>
    <w:rsid w:val="00457BE2"/>
    <w:rsid w:val="004634F6"/>
    <w:rsid w:val="00463C88"/>
    <w:rsid w:val="0046677F"/>
    <w:rsid w:val="00466BEC"/>
    <w:rsid w:val="0048197D"/>
    <w:rsid w:val="00482BB0"/>
    <w:rsid w:val="004904B1"/>
    <w:rsid w:val="00493F0A"/>
    <w:rsid w:val="00496B29"/>
    <w:rsid w:val="004B0424"/>
    <w:rsid w:val="004B6AE9"/>
    <w:rsid w:val="004C6173"/>
    <w:rsid w:val="004E0E1D"/>
    <w:rsid w:val="004E35DE"/>
    <w:rsid w:val="004F16FC"/>
    <w:rsid w:val="004F5D53"/>
    <w:rsid w:val="00511605"/>
    <w:rsid w:val="0051221E"/>
    <w:rsid w:val="005206E9"/>
    <w:rsid w:val="00530881"/>
    <w:rsid w:val="005357EB"/>
    <w:rsid w:val="0055508F"/>
    <w:rsid w:val="00556DAD"/>
    <w:rsid w:val="00560D5D"/>
    <w:rsid w:val="0057184F"/>
    <w:rsid w:val="005772B0"/>
    <w:rsid w:val="005908EA"/>
    <w:rsid w:val="0059092D"/>
    <w:rsid w:val="005934A3"/>
    <w:rsid w:val="00593C28"/>
    <w:rsid w:val="00595A80"/>
    <w:rsid w:val="005A2843"/>
    <w:rsid w:val="005A2979"/>
    <w:rsid w:val="005B1456"/>
    <w:rsid w:val="005B22D2"/>
    <w:rsid w:val="005B59A4"/>
    <w:rsid w:val="005C6FAE"/>
    <w:rsid w:val="005D7788"/>
    <w:rsid w:val="005E29F8"/>
    <w:rsid w:val="005F4201"/>
    <w:rsid w:val="00602686"/>
    <w:rsid w:val="006038FF"/>
    <w:rsid w:val="00607507"/>
    <w:rsid w:val="0062067F"/>
    <w:rsid w:val="00623DF7"/>
    <w:rsid w:val="006306DE"/>
    <w:rsid w:val="00633D78"/>
    <w:rsid w:val="006505BE"/>
    <w:rsid w:val="006543A5"/>
    <w:rsid w:val="00664AEE"/>
    <w:rsid w:val="00670FD7"/>
    <w:rsid w:val="00674F79"/>
    <w:rsid w:val="00676563"/>
    <w:rsid w:val="00692CDE"/>
    <w:rsid w:val="00695480"/>
    <w:rsid w:val="006A0412"/>
    <w:rsid w:val="006B387B"/>
    <w:rsid w:val="006D501A"/>
    <w:rsid w:val="006E233D"/>
    <w:rsid w:val="006E7D98"/>
    <w:rsid w:val="006F3015"/>
    <w:rsid w:val="006F75A6"/>
    <w:rsid w:val="00725191"/>
    <w:rsid w:val="00725906"/>
    <w:rsid w:val="007305EC"/>
    <w:rsid w:val="0073134A"/>
    <w:rsid w:val="00731C06"/>
    <w:rsid w:val="00736010"/>
    <w:rsid w:val="00737C15"/>
    <w:rsid w:val="00737EE2"/>
    <w:rsid w:val="00756829"/>
    <w:rsid w:val="00764E98"/>
    <w:rsid w:val="00765AA3"/>
    <w:rsid w:val="00775FF9"/>
    <w:rsid w:val="00780206"/>
    <w:rsid w:val="00783157"/>
    <w:rsid w:val="00790E64"/>
    <w:rsid w:val="0079220D"/>
    <w:rsid w:val="0079433F"/>
    <w:rsid w:val="0079712C"/>
    <w:rsid w:val="007B19F8"/>
    <w:rsid w:val="007B3E49"/>
    <w:rsid w:val="007C78BD"/>
    <w:rsid w:val="007D1778"/>
    <w:rsid w:val="007D18E6"/>
    <w:rsid w:val="0080663E"/>
    <w:rsid w:val="0081162E"/>
    <w:rsid w:val="008164BF"/>
    <w:rsid w:val="00825BCA"/>
    <w:rsid w:val="00827AC1"/>
    <w:rsid w:val="00830A42"/>
    <w:rsid w:val="0084277F"/>
    <w:rsid w:val="008434E7"/>
    <w:rsid w:val="0084591F"/>
    <w:rsid w:val="00852D41"/>
    <w:rsid w:val="008535A0"/>
    <w:rsid w:val="00866CC5"/>
    <w:rsid w:val="00867E15"/>
    <w:rsid w:val="00867F06"/>
    <w:rsid w:val="008913DD"/>
    <w:rsid w:val="00893267"/>
    <w:rsid w:val="008B368E"/>
    <w:rsid w:val="008C3411"/>
    <w:rsid w:val="008C46C5"/>
    <w:rsid w:val="008D291A"/>
    <w:rsid w:val="008E0E0A"/>
    <w:rsid w:val="008E2FEA"/>
    <w:rsid w:val="008E324C"/>
    <w:rsid w:val="008F25AD"/>
    <w:rsid w:val="00905A73"/>
    <w:rsid w:val="0090693A"/>
    <w:rsid w:val="009069E0"/>
    <w:rsid w:val="009127D3"/>
    <w:rsid w:val="00914157"/>
    <w:rsid w:val="00925EAB"/>
    <w:rsid w:val="00934378"/>
    <w:rsid w:val="00934EC7"/>
    <w:rsid w:val="00944B20"/>
    <w:rsid w:val="00945924"/>
    <w:rsid w:val="00952A27"/>
    <w:rsid w:val="00952FAD"/>
    <w:rsid w:val="009626FF"/>
    <w:rsid w:val="0097515D"/>
    <w:rsid w:val="009832BC"/>
    <w:rsid w:val="0098683C"/>
    <w:rsid w:val="00993913"/>
    <w:rsid w:val="009A663A"/>
    <w:rsid w:val="009C05DD"/>
    <w:rsid w:val="009C5661"/>
    <w:rsid w:val="009D6F09"/>
    <w:rsid w:val="00A035BD"/>
    <w:rsid w:val="00A17825"/>
    <w:rsid w:val="00A40C72"/>
    <w:rsid w:val="00A47E3A"/>
    <w:rsid w:val="00A56C03"/>
    <w:rsid w:val="00A603E9"/>
    <w:rsid w:val="00A62444"/>
    <w:rsid w:val="00A65B79"/>
    <w:rsid w:val="00A66136"/>
    <w:rsid w:val="00A6674D"/>
    <w:rsid w:val="00A66958"/>
    <w:rsid w:val="00A76B9A"/>
    <w:rsid w:val="00A8121B"/>
    <w:rsid w:val="00A86367"/>
    <w:rsid w:val="00AA518D"/>
    <w:rsid w:val="00AA62A5"/>
    <w:rsid w:val="00AD4D5F"/>
    <w:rsid w:val="00AE6B5D"/>
    <w:rsid w:val="00AF2714"/>
    <w:rsid w:val="00B2017B"/>
    <w:rsid w:val="00B35A72"/>
    <w:rsid w:val="00B43E82"/>
    <w:rsid w:val="00B46EB8"/>
    <w:rsid w:val="00B519C0"/>
    <w:rsid w:val="00B53157"/>
    <w:rsid w:val="00B53302"/>
    <w:rsid w:val="00B71CCB"/>
    <w:rsid w:val="00B768FD"/>
    <w:rsid w:val="00B779D3"/>
    <w:rsid w:val="00B813BB"/>
    <w:rsid w:val="00B859B3"/>
    <w:rsid w:val="00B97469"/>
    <w:rsid w:val="00BA4B47"/>
    <w:rsid w:val="00BB0440"/>
    <w:rsid w:val="00BD159F"/>
    <w:rsid w:val="00BE37F7"/>
    <w:rsid w:val="00BF4971"/>
    <w:rsid w:val="00C01EB2"/>
    <w:rsid w:val="00C13861"/>
    <w:rsid w:val="00C15368"/>
    <w:rsid w:val="00C276CC"/>
    <w:rsid w:val="00C31AA8"/>
    <w:rsid w:val="00C47803"/>
    <w:rsid w:val="00C50492"/>
    <w:rsid w:val="00C72769"/>
    <w:rsid w:val="00C82A7A"/>
    <w:rsid w:val="00C93CEA"/>
    <w:rsid w:val="00CD24E0"/>
    <w:rsid w:val="00CE56B6"/>
    <w:rsid w:val="00CF73E0"/>
    <w:rsid w:val="00D016C9"/>
    <w:rsid w:val="00D02497"/>
    <w:rsid w:val="00D043CA"/>
    <w:rsid w:val="00D13F36"/>
    <w:rsid w:val="00D16E8D"/>
    <w:rsid w:val="00D22D09"/>
    <w:rsid w:val="00D30370"/>
    <w:rsid w:val="00D361C0"/>
    <w:rsid w:val="00D4616E"/>
    <w:rsid w:val="00D47485"/>
    <w:rsid w:val="00D57323"/>
    <w:rsid w:val="00D62165"/>
    <w:rsid w:val="00D70268"/>
    <w:rsid w:val="00D74124"/>
    <w:rsid w:val="00D74430"/>
    <w:rsid w:val="00D97909"/>
    <w:rsid w:val="00DB1FA5"/>
    <w:rsid w:val="00DC2965"/>
    <w:rsid w:val="00DD09D6"/>
    <w:rsid w:val="00DD2B35"/>
    <w:rsid w:val="00DD53A9"/>
    <w:rsid w:val="00DE2130"/>
    <w:rsid w:val="00DE3199"/>
    <w:rsid w:val="00DE6F99"/>
    <w:rsid w:val="00DF0DBB"/>
    <w:rsid w:val="00DF34E3"/>
    <w:rsid w:val="00DF42B7"/>
    <w:rsid w:val="00E144A4"/>
    <w:rsid w:val="00E21B49"/>
    <w:rsid w:val="00E4291F"/>
    <w:rsid w:val="00E43D07"/>
    <w:rsid w:val="00E50720"/>
    <w:rsid w:val="00E6347D"/>
    <w:rsid w:val="00E9047F"/>
    <w:rsid w:val="00E90803"/>
    <w:rsid w:val="00EA6BD7"/>
    <w:rsid w:val="00ED6EBE"/>
    <w:rsid w:val="00EE551D"/>
    <w:rsid w:val="00EF7474"/>
    <w:rsid w:val="00F17FDF"/>
    <w:rsid w:val="00F21238"/>
    <w:rsid w:val="00F21FBF"/>
    <w:rsid w:val="00F26D6E"/>
    <w:rsid w:val="00F3123E"/>
    <w:rsid w:val="00F43248"/>
    <w:rsid w:val="00F44972"/>
    <w:rsid w:val="00F476AA"/>
    <w:rsid w:val="00F51DB4"/>
    <w:rsid w:val="00F5252C"/>
    <w:rsid w:val="00F57857"/>
    <w:rsid w:val="00F61E99"/>
    <w:rsid w:val="00F710CF"/>
    <w:rsid w:val="00F722BA"/>
    <w:rsid w:val="00F74A54"/>
    <w:rsid w:val="00F84A5B"/>
    <w:rsid w:val="00F8560D"/>
    <w:rsid w:val="00F9028A"/>
    <w:rsid w:val="00F910F4"/>
    <w:rsid w:val="00F931A3"/>
    <w:rsid w:val="00F93F78"/>
    <w:rsid w:val="00FA7DAD"/>
    <w:rsid w:val="00FB1625"/>
    <w:rsid w:val="00FB3464"/>
    <w:rsid w:val="00FB55CE"/>
    <w:rsid w:val="00FC0906"/>
    <w:rsid w:val="00FC094F"/>
    <w:rsid w:val="00FC1B7F"/>
    <w:rsid w:val="00FC57FF"/>
    <w:rsid w:val="00FD3AAF"/>
    <w:rsid w:val="00FD63BF"/>
    <w:rsid w:val="00FD78E6"/>
    <w:rsid w:val="00FE27B4"/>
    <w:rsid w:val="00FE3146"/>
    <w:rsid w:val="00FE4DBB"/>
    <w:rsid w:val="00FE5BDE"/>
    <w:rsid w:val="00FE7F15"/>
    <w:rsid w:val="00FF1D40"/>
    <w:rsid w:val="00FF34BB"/>
    <w:rsid w:val="00FF56C0"/>
    <w:rsid w:val="00FF5DFB"/>
    <w:rsid w:val="00FF6EA2"/>
    <w:rsid w:val="00FF770B"/>
    <w:rsid w:val="6F4A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AF4E6"/>
  <w15:chartTrackingRefBased/>
  <w15:docId w15:val="{3E496D99-4072-42B4-92C7-BC209F21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uiPriority w:val="99"/>
    <w:rsid w:val="00053E55"/>
    <w:pPr>
      <w:tabs>
        <w:tab w:val="center" w:pos="4320"/>
        <w:tab w:val="right" w:pos="8640"/>
      </w:tabs>
    </w:pPr>
  </w:style>
  <w:style w:type="character" w:customStyle="1" w:styleId="HeaderChar">
    <w:name w:val="Header Char"/>
    <w:basedOn w:val="DefaultParagraphFont"/>
    <w:link w:val="Header"/>
    <w:uiPriority w:val="99"/>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 w:type="character" w:styleId="CommentReference">
    <w:name w:val="annotation reference"/>
    <w:basedOn w:val="DefaultParagraphFont"/>
    <w:uiPriority w:val="99"/>
    <w:semiHidden/>
    <w:unhideWhenUsed/>
    <w:rsid w:val="000031E4"/>
    <w:rPr>
      <w:sz w:val="16"/>
      <w:szCs w:val="16"/>
    </w:rPr>
  </w:style>
  <w:style w:type="paragraph" w:styleId="CommentText">
    <w:name w:val="annotation text"/>
    <w:basedOn w:val="Normal"/>
    <w:link w:val="CommentTextChar"/>
    <w:uiPriority w:val="99"/>
    <w:semiHidden/>
    <w:unhideWhenUsed/>
    <w:rsid w:val="000031E4"/>
    <w:rPr>
      <w:sz w:val="20"/>
      <w:szCs w:val="20"/>
    </w:rPr>
  </w:style>
  <w:style w:type="character" w:customStyle="1" w:styleId="CommentTextChar">
    <w:name w:val="Comment Text Char"/>
    <w:basedOn w:val="DefaultParagraphFont"/>
    <w:link w:val="CommentText"/>
    <w:uiPriority w:val="99"/>
    <w:semiHidden/>
    <w:rsid w:val="000031E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031E4"/>
    <w:rPr>
      <w:b/>
      <w:bCs/>
    </w:rPr>
  </w:style>
  <w:style w:type="character" w:customStyle="1" w:styleId="CommentSubjectChar">
    <w:name w:val="Comment Subject Char"/>
    <w:basedOn w:val="CommentTextChar"/>
    <w:link w:val="CommentSubject"/>
    <w:uiPriority w:val="99"/>
    <w:semiHidden/>
    <w:rsid w:val="000031E4"/>
    <w:rPr>
      <w:rFonts w:ascii="Arial" w:eastAsia="Times New Roman" w:hAnsi="Arial" w:cs="Times New Roman"/>
      <w:b/>
      <w:bCs/>
      <w:sz w:val="20"/>
      <w:szCs w:val="20"/>
    </w:rPr>
  </w:style>
  <w:style w:type="character" w:customStyle="1" w:styleId="normaltextrun1">
    <w:name w:val="normaltextrun1"/>
    <w:basedOn w:val="DefaultParagraphFont"/>
    <w:rsid w:val="00286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363404853">
      <w:bodyDiv w:val="1"/>
      <w:marLeft w:val="0"/>
      <w:marRight w:val="0"/>
      <w:marTop w:val="0"/>
      <w:marBottom w:val="0"/>
      <w:divBdr>
        <w:top w:val="none" w:sz="0" w:space="0" w:color="auto"/>
        <w:left w:val="none" w:sz="0" w:space="0" w:color="auto"/>
        <w:bottom w:val="none" w:sz="0" w:space="0" w:color="auto"/>
        <w:right w:val="none" w:sz="0" w:space="0" w:color="auto"/>
      </w:divBdr>
    </w:div>
    <w:div w:id="628364239">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 w:id="206413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0D907D3BB84AD1B4799A0869B068CE"/>
        <w:category>
          <w:name w:val="General"/>
          <w:gallery w:val="placeholder"/>
        </w:category>
        <w:types>
          <w:type w:val="bbPlcHdr"/>
        </w:types>
        <w:behaviors>
          <w:behavior w:val="content"/>
        </w:behaviors>
        <w:guid w:val="{D31A1A7B-53DA-485D-B80B-F6CBC86A5A38}"/>
      </w:docPartPr>
      <w:docPartBody>
        <w:p w:rsidR="00852D41" w:rsidRDefault="00852D41" w:rsidP="00852D41">
          <w:pPr>
            <w:pStyle w:val="890D907D3BB84AD1B4799A0869B068CE"/>
          </w:pPr>
          <w:r w:rsidRPr="00474557">
            <w:rPr>
              <w:rStyle w:val="PlaceholderText"/>
            </w:rPr>
            <w:t>Click or tap here to enter text.</w:t>
          </w:r>
        </w:p>
      </w:docPartBody>
    </w:docPart>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pPr>
            <w:pStyle w:val="230C69CE9079486B947321CC080A559D"/>
          </w:pPr>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pPr>
            <w:pStyle w:val="AD91D60E81E1453FA6352F90BF41FC38"/>
          </w:pPr>
          <w:r w:rsidRPr="00474557">
            <w:rPr>
              <w:rStyle w:val="PlaceholderText"/>
            </w:rPr>
            <w:t>Click or tap here to enter text.</w:t>
          </w:r>
        </w:p>
      </w:docPartBody>
    </w:docPart>
    <w:docPart>
      <w:docPartPr>
        <w:name w:val="21CB261B17BB47F2A8B8F512DE1C3E2C"/>
        <w:category>
          <w:name w:val="General"/>
          <w:gallery w:val="placeholder"/>
        </w:category>
        <w:types>
          <w:type w:val="bbPlcHdr"/>
        </w:types>
        <w:behaviors>
          <w:behavior w:val="content"/>
        </w:behaviors>
        <w:guid w:val="{517E7316-4B91-45D9-846B-60360AC1AAFD}"/>
      </w:docPartPr>
      <w:docPartBody>
        <w:p w:rsidR="003B17F0" w:rsidRDefault="00852D41" w:rsidP="00852D41">
          <w:pPr>
            <w:pStyle w:val="21CB261B17BB47F2A8B8F512DE1C3E2C"/>
          </w:pPr>
          <w:r w:rsidRPr="00474557">
            <w:rPr>
              <w:rStyle w:val="PlaceholderText"/>
            </w:rPr>
            <w:t>Click or tap here to enter text.</w:t>
          </w:r>
        </w:p>
      </w:docPartBody>
    </w:docPart>
    <w:docPart>
      <w:docPartPr>
        <w:name w:val="53B8413D15884F53AFE2B002D8F03E21"/>
        <w:category>
          <w:name w:val="General"/>
          <w:gallery w:val="placeholder"/>
        </w:category>
        <w:types>
          <w:type w:val="bbPlcHdr"/>
        </w:types>
        <w:behaviors>
          <w:behavior w:val="content"/>
        </w:behaviors>
        <w:guid w:val="{6598410A-AAF5-4F41-AB4E-3AAA6DF02169}"/>
      </w:docPartPr>
      <w:docPartBody>
        <w:p w:rsidR="003B17F0" w:rsidRDefault="00852D41" w:rsidP="00852D41">
          <w:pPr>
            <w:pStyle w:val="53B8413D15884F53AFE2B002D8F03E21"/>
          </w:pPr>
          <w:r w:rsidRPr="004745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0663AA"/>
    <w:rsid w:val="002250EB"/>
    <w:rsid w:val="00295D96"/>
    <w:rsid w:val="00301185"/>
    <w:rsid w:val="0036350E"/>
    <w:rsid w:val="003B17F0"/>
    <w:rsid w:val="003E0728"/>
    <w:rsid w:val="00494D35"/>
    <w:rsid w:val="004D5350"/>
    <w:rsid w:val="0051698F"/>
    <w:rsid w:val="00647C4C"/>
    <w:rsid w:val="006B1B70"/>
    <w:rsid w:val="006B6FDC"/>
    <w:rsid w:val="00852D41"/>
    <w:rsid w:val="00852FCB"/>
    <w:rsid w:val="008C56A5"/>
    <w:rsid w:val="008D1E80"/>
    <w:rsid w:val="00976320"/>
    <w:rsid w:val="009A101F"/>
    <w:rsid w:val="00AE3AEB"/>
    <w:rsid w:val="00BF508D"/>
    <w:rsid w:val="00CA2650"/>
    <w:rsid w:val="00D52521"/>
    <w:rsid w:val="00DD2B35"/>
    <w:rsid w:val="00DD3D31"/>
    <w:rsid w:val="00F1778B"/>
    <w:rsid w:val="00F5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6FDC"/>
    <w:rPr>
      <w:color w:val="808080"/>
    </w:rPr>
  </w:style>
  <w:style w:type="paragraph" w:customStyle="1" w:styleId="890D907D3BB84AD1B4799A0869B068CE">
    <w:name w:val="890D907D3BB84AD1B4799A0869B068CE"/>
    <w:rsid w:val="00852D41"/>
  </w:style>
  <w:style w:type="paragraph" w:customStyle="1" w:styleId="230C69CE9079486B947321CC080A559D">
    <w:name w:val="230C69CE9079486B947321CC080A559D"/>
    <w:rsid w:val="00852D41"/>
  </w:style>
  <w:style w:type="paragraph" w:customStyle="1" w:styleId="AD91D60E81E1453FA6352F90BF41FC38">
    <w:name w:val="AD91D60E81E1453FA6352F90BF41FC38"/>
    <w:rsid w:val="00852D41"/>
  </w:style>
  <w:style w:type="paragraph" w:customStyle="1" w:styleId="21CB261B17BB47F2A8B8F512DE1C3E2C">
    <w:name w:val="21CB261B17BB47F2A8B8F512DE1C3E2C"/>
    <w:rsid w:val="00852D41"/>
  </w:style>
  <w:style w:type="paragraph" w:customStyle="1" w:styleId="53B8413D15884F53AFE2B002D8F03E21">
    <w:name w:val="53B8413D15884F53AFE2B002D8F03E21"/>
    <w:rsid w:val="00852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99190de2ed2a23afd0756b76fcaadac2">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bbfffd91cb5aa60fc538d635cd774db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documentManagement>
</p:properties>
</file>

<file path=customXml/itemProps1.xml><?xml version="1.0" encoding="utf-8"?>
<ds:datastoreItem xmlns:ds="http://schemas.openxmlformats.org/officeDocument/2006/customXml" ds:itemID="{FC0BCBFF-D49D-46B2-8A8E-7D94F3C49589}">
  <ds:schemaRefs>
    <ds:schemaRef ds:uri="http://schemas.openxmlformats.org/officeDocument/2006/bibliography"/>
  </ds:schemaRefs>
</ds:datastoreItem>
</file>

<file path=customXml/itemProps2.xml><?xml version="1.0" encoding="utf-8"?>
<ds:datastoreItem xmlns:ds="http://schemas.openxmlformats.org/officeDocument/2006/customXml" ds:itemID="{BABD1207-4060-42FF-81A3-75B1CCB63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AD18B-67FE-44CA-99AB-24677EBBBAB3}">
  <ds:schemaRefs>
    <ds:schemaRef ds:uri="http://schemas.microsoft.com/sharepoint/v3/contenttype/forms"/>
  </ds:schemaRefs>
</ds:datastoreItem>
</file>

<file path=customXml/itemProps4.xml><?xml version="1.0" encoding="utf-8"?>
<ds:datastoreItem xmlns:ds="http://schemas.openxmlformats.org/officeDocument/2006/customXml" ds:itemID="{04F71CDD-DAE4-4755-8311-C234A7DB96FE}">
  <ds:schemaRefs>
    <ds:schemaRef ds:uri="http://schemas.microsoft.com/office/2006/metadata/properties"/>
    <ds:schemaRef ds:uri="8514163c-0eab-4c82-84e9-09c6ee8ed906"/>
    <ds:schemaRef ds:uri="http://schemas.microsoft.com/office/infopath/2007/PartnerControls"/>
    <ds:schemaRef ds:uri="1f90ba80-b527-4106-9f71-68cac0b6de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5145</Words>
  <Characters>27526</Characters>
  <Application>Microsoft Office Word</Application>
  <DocSecurity>4</DocSecurity>
  <Lines>1619</Lines>
  <Paragraphs>1210</Paragraphs>
  <ScaleCrop>false</ScaleCrop>
  <Company>NSCC</Company>
  <LinksUpToDate>false</LinksUpToDate>
  <CharactersWithSpaces>31461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Support Job Fact Sheet</dc:title>
  <dc:subject/>
  <dc:creator>Foran,Lori</dc:creator>
  <cp:keywords/>
  <dc:description/>
  <cp:lastModifiedBy>Amber de Vos</cp:lastModifiedBy>
  <cp:revision>2</cp:revision>
  <cp:lastPrinted>2019-04-15T12:28:00Z</cp:lastPrinted>
  <dcterms:created xsi:type="dcterms:W3CDTF">2026-06-04T12:27:00Z</dcterms:created>
  <dcterms:modified xsi:type="dcterms:W3CDTF">2026-06-04T12:27:00Z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Order">
    <vt:r8>19300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